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D" w:rsidRDefault="00E27C4A" w:rsidP="00255D84">
      <w:pPr>
        <w:spacing w:after="0" w:line="360" w:lineRule="auto"/>
        <w:ind w:firstLine="709"/>
        <w:jc w:val="right"/>
        <w:rPr>
          <w:b/>
          <w:i/>
        </w:rPr>
      </w:pPr>
      <w:r>
        <w:rPr>
          <w:b/>
          <w:i/>
        </w:rPr>
        <w:t>Зинина П.С.</w:t>
      </w:r>
    </w:p>
    <w:p w:rsidR="00472DFD" w:rsidRPr="002231D6" w:rsidRDefault="00472DFD" w:rsidP="00255D84">
      <w:pPr>
        <w:spacing w:after="0" w:line="360" w:lineRule="auto"/>
        <w:ind w:firstLine="709"/>
        <w:jc w:val="right"/>
        <w:rPr>
          <w:b/>
          <w:i/>
        </w:rPr>
      </w:pPr>
      <w:r>
        <w:rPr>
          <w:b/>
          <w:i/>
        </w:rPr>
        <w:t>студент</w:t>
      </w:r>
    </w:p>
    <w:p w:rsidR="00472DFD" w:rsidRDefault="00472DFD" w:rsidP="00255D84">
      <w:pPr>
        <w:spacing w:after="0" w:line="360" w:lineRule="auto"/>
        <w:ind w:firstLine="709"/>
        <w:jc w:val="right"/>
        <w:rPr>
          <w:b/>
          <w:i/>
        </w:rPr>
      </w:pPr>
      <w:r w:rsidRPr="00472DFD">
        <w:rPr>
          <w:b/>
          <w:i/>
        </w:rPr>
        <w:t>направление подготовки «</w:t>
      </w:r>
      <w:r>
        <w:rPr>
          <w:b/>
          <w:i/>
        </w:rPr>
        <w:t>Психология</w:t>
      </w:r>
      <w:r w:rsidRPr="00472DFD">
        <w:rPr>
          <w:b/>
          <w:i/>
        </w:rPr>
        <w:t>»</w:t>
      </w:r>
    </w:p>
    <w:p w:rsidR="00472DFD" w:rsidRDefault="00472DFD" w:rsidP="00255D84">
      <w:pPr>
        <w:spacing w:after="0" w:line="360" w:lineRule="auto"/>
        <w:ind w:firstLine="709"/>
        <w:jc w:val="right"/>
        <w:rPr>
          <w:b/>
          <w:i/>
        </w:rPr>
      </w:pPr>
      <w:r>
        <w:rPr>
          <w:b/>
          <w:i/>
        </w:rPr>
        <w:t>Владивостокский университет экономики и сервиса</w:t>
      </w:r>
    </w:p>
    <w:p w:rsidR="00472DFD" w:rsidRDefault="00472DFD" w:rsidP="00255D84">
      <w:pPr>
        <w:spacing w:after="0" w:line="360" w:lineRule="auto"/>
        <w:ind w:firstLine="709"/>
        <w:jc w:val="right"/>
        <w:rPr>
          <w:b/>
          <w:i/>
        </w:rPr>
      </w:pPr>
      <w:r>
        <w:rPr>
          <w:b/>
          <w:i/>
        </w:rPr>
        <w:t>Россия, Владивосток</w:t>
      </w:r>
    </w:p>
    <w:p w:rsidR="001C1EDF" w:rsidRDefault="002231D6" w:rsidP="00255D84">
      <w:pPr>
        <w:spacing w:after="0" w:line="360" w:lineRule="auto"/>
        <w:ind w:firstLine="709"/>
        <w:jc w:val="right"/>
        <w:rPr>
          <w:b/>
          <w:i/>
        </w:rPr>
      </w:pPr>
      <w:r>
        <w:rPr>
          <w:b/>
          <w:i/>
        </w:rPr>
        <w:t xml:space="preserve">Панченко Л.Л., </w:t>
      </w:r>
      <w:proofErr w:type="gramStart"/>
      <w:r>
        <w:rPr>
          <w:b/>
          <w:i/>
        </w:rPr>
        <w:t>к.б</w:t>
      </w:r>
      <w:proofErr w:type="gramEnd"/>
      <w:r>
        <w:rPr>
          <w:b/>
          <w:i/>
        </w:rPr>
        <w:t>.н., доцент</w:t>
      </w:r>
    </w:p>
    <w:p w:rsidR="002231D6" w:rsidRDefault="002231D6" w:rsidP="00255D84">
      <w:pPr>
        <w:spacing w:after="0" w:line="360" w:lineRule="auto"/>
        <w:ind w:firstLine="709"/>
        <w:jc w:val="right"/>
        <w:rPr>
          <w:b/>
          <w:i/>
        </w:rPr>
      </w:pPr>
      <w:r>
        <w:rPr>
          <w:b/>
          <w:i/>
        </w:rPr>
        <w:t>доцент</w:t>
      </w:r>
    </w:p>
    <w:p w:rsidR="002231D6" w:rsidRDefault="002231D6" w:rsidP="00255D84">
      <w:pPr>
        <w:spacing w:after="0" w:line="360" w:lineRule="auto"/>
        <w:ind w:firstLine="709"/>
        <w:jc w:val="right"/>
        <w:rPr>
          <w:b/>
          <w:i/>
        </w:rPr>
      </w:pPr>
      <w:r>
        <w:rPr>
          <w:b/>
          <w:i/>
        </w:rPr>
        <w:t>кафедра философии и юридической психологии</w:t>
      </w:r>
    </w:p>
    <w:p w:rsidR="00472DFD" w:rsidRDefault="00472DFD" w:rsidP="00255D84">
      <w:pPr>
        <w:spacing w:after="0" w:line="360" w:lineRule="auto"/>
        <w:ind w:firstLine="709"/>
        <w:jc w:val="right"/>
        <w:rPr>
          <w:b/>
          <w:i/>
        </w:rPr>
      </w:pPr>
      <w:r>
        <w:rPr>
          <w:b/>
          <w:i/>
        </w:rPr>
        <w:t>Владивостокский университет экономики и сервиса</w:t>
      </w:r>
    </w:p>
    <w:p w:rsidR="00472DFD" w:rsidRDefault="00472DFD" w:rsidP="00255D84">
      <w:pPr>
        <w:spacing w:after="0" w:line="360" w:lineRule="auto"/>
        <w:ind w:firstLine="709"/>
        <w:jc w:val="right"/>
        <w:rPr>
          <w:b/>
          <w:i/>
        </w:rPr>
      </w:pPr>
      <w:r>
        <w:rPr>
          <w:b/>
          <w:i/>
        </w:rPr>
        <w:t>Россия, Владивосток</w:t>
      </w:r>
    </w:p>
    <w:p w:rsidR="00BA449F" w:rsidRDefault="00BA449F" w:rsidP="00255D84">
      <w:pPr>
        <w:spacing w:after="0" w:line="360" w:lineRule="auto"/>
        <w:ind w:firstLine="709"/>
        <w:jc w:val="right"/>
        <w:rPr>
          <w:b/>
          <w:i/>
        </w:rPr>
      </w:pPr>
    </w:p>
    <w:p w:rsidR="00327E61" w:rsidRPr="00327E61" w:rsidRDefault="00327E61" w:rsidP="00327E61">
      <w:pPr>
        <w:spacing w:after="0" w:line="360" w:lineRule="auto"/>
        <w:ind w:firstLine="709"/>
        <w:jc w:val="center"/>
        <w:rPr>
          <w:rFonts w:ascii="Times New Roman" w:eastAsiaTheme="minorEastAsia" w:hAnsi="Times New Roman" w:cs="Times New Roman"/>
          <w:b/>
          <w:sz w:val="28"/>
          <w:szCs w:val="28"/>
          <w:lang w:eastAsia="ru-RU"/>
        </w:rPr>
      </w:pPr>
      <w:r w:rsidRPr="00327E61">
        <w:rPr>
          <w:rFonts w:ascii="Times New Roman" w:eastAsiaTheme="minorEastAsia" w:hAnsi="Times New Roman" w:cs="Times New Roman"/>
          <w:b/>
          <w:sz w:val="28"/>
          <w:szCs w:val="28"/>
          <w:lang w:eastAsia="ru-RU"/>
        </w:rPr>
        <w:t>Отношение к пациенту у врачей-педиатров из медицинских учреждений разного типа</w:t>
      </w:r>
    </w:p>
    <w:p w:rsidR="00472DFD" w:rsidRDefault="00472DFD" w:rsidP="00255D84">
      <w:pPr>
        <w:spacing w:after="0" w:line="360" w:lineRule="auto"/>
        <w:ind w:firstLine="709"/>
        <w:jc w:val="both"/>
        <w:rPr>
          <w:rFonts w:ascii="Times New Roman" w:hAnsi="Times New Roman" w:cs="Times New Roman"/>
          <w:sz w:val="28"/>
          <w:szCs w:val="28"/>
        </w:rPr>
      </w:pPr>
      <w:r w:rsidRPr="00472DFD">
        <w:rPr>
          <w:rFonts w:ascii="Times New Roman" w:hAnsi="Times New Roman" w:cs="Times New Roman"/>
          <w:b/>
          <w:sz w:val="28"/>
          <w:szCs w:val="28"/>
        </w:rPr>
        <w:t>Аннотация.</w:t>
      </w:r>
      <w:r w:rsidRPr="00472DFD">
        <w:rPr>
          <w:b/>
          <w:sz w:val="28"/>
          <w:szCs w:val="28"/>
        </w:rPr>
        <w:t xml:space="preserve"> </w:t>
      </w:r>
      <w:r w:rsidRPr="00472DFD">
        <w:rPr>
          <w:rFonts w:ascii="Times New Roman" w:hAnsi="Times New Roman" w:cs="Times New Roman"/>
          <w:sz w:val="28"/>
          <w:szCs w:val="28"/>
        </w:rPr>
        <w:t>В статье рассматрива</w:t>
      </w:r>
      <w:r>
        <w:rPr>
          <w:rFonts w:ascii="Times New Roman" w:hAnsi="Times New Roman" w:cs="Times New Roman"/>
          <w:sz w:val="28"/>
          <w:szCs w:val="28"/>
        </w:rPr>
        <w:t>е</w:t>
      </w:r>
      <w:r w:rsidRPr="00472DFD">
        <w:rPr>
          <w:rFonts w:ascii="Times New Roman" w:hAnsi="Times New Roman" w:cs="Times New Roman"/>
          <w:sz w:val="28"/>
          <w:szCs w:val="28"/>
        </w:rPr>
        <w:t xml:space="preserve">тся отношение к </w:t>
      </w:r>
      <w:r w:rsidR="00A2478F">
        <w:rPr>
          <w:rFonts w:ascii="Times New Roman" w:hAnsi="Times New Roman" w:cs="Times New Roman"/>
          <w:sz w:val="28"/>
          <w:szCs w:val="28"/>
        </w:rPr>
        <w:t>пациенту у врачей-педиатров частной клиники и муниципальной поликлиники</w:t>
      </w:r>
      <w:r>
        <w:rPr>
          <w:rFonts w:ascii="Times New Roman" w:hAnsi="Times New Roman" w:cs="Times New Roman"/>
          <w:sz w:val="28"/>
          <w:szCs w:val="28"/>
        </w:rPr>
        <w:t xml:space="preserve">. </w:t>
      </w:r>
      <w:r w:rsidR="00A2478F" w:rsidRPr="00A2478F">
        <w:rPr>
          <w:rFonts w:ascii="Times New Roman" w:hAnsi="Times New Roman" w:cs="Times New Roman"/>
          <w:sz w:val="28"/>
          <w:szCs w:val="28"/>
        </w:rPr>
        <w:t xml:space="preserve">Гипотеза исследования: отношение врачей-педиатров частной клиники отличается от отношения врачей-педиатров муниципальной поликлиники по всем трем компонентам </w:t>
      </w:r>
      <w:r w:rsidR="00A2478F">
        <w:rPr>
          <w:rFonts w:ascii="Times New Roman" w:hAnsi="Times New Roman" w:cs="Times New Roman"/>
          <w:sz w:val="28"/>
          <w:szCs w:val="28"/>
        </w:rPr>
        <w:t>отношения</w:t>
      </w:r>
      <w:r w:rsidR="00A2478F" w:rsidRPr="00A2478F">
        <w:rPr>
          <w:rFonts w:ascii="Times New Roman" w:hAnsi="Times New Roman" w:cs="Times New Roman"/>
          <w:sz w:val="28"/>
          <w:szCs w:val="28"/>
        </w:rPr>
        <w:t>: когнитивному, эмоциональному и поведенческому подтвердилась.</w:t>
      </w:r>
    </w:p>
    <w:p w:rsidR="00255D84" w:rsidRDefault="00472DFD" w:rsidP="00255D84">
      <w:pPr>
        <w:spacing w:after="0" w:line="360" w:lineRule="auto"/>
        <w:ind w:firstLine="709"/>
        <w:jc w:val="both"/>
        <w:rPr>
          <w:rFonts w:ascii="Times New Roman" w:hAnsi="Times New Roman" w:cs="Times New Roman"/>
          <w:sz w:val="28"/>
          <w:szCs w:val="28"/>
        </w:rPr>
      </w:pPr>
      <w:r w:rsidRPr="00472DFD">
        <w:rPr>
          <w:rFonts w:ascii="Times New Roman" w:hAnsi="Times New Roman" w:cs="Times New Roman"/>
          <w:b/>
          <w:sz w:val="28"/>
          <w:szCs w:val="28"/>
        </w:rPr>
        <w:t>Ключевые слова</w:t>
      </w:r>
      <w:r w:rsidR="00255D84">
        <w:rPr>
          <w:rFonts w:ascii="Times New Roman" w:hAnsi="Times New Roman" w:cs="Times New Roman"/>
          <w:sz w:val="28"/>
          <w:szCs w:val="28"/>
        </w:rPr>
        <w:t>:</w:t>
      </w:r>
      <w:r w:rsidRPr="00472DFD">
        <w:rPr>
          <w:rFonts w:ascii="Times New Roman" w:hAnsi="Times New Roman" w:cs="Times New Roman"/>
          <w:sz w:val="28"/>
          <w:szCs w:val="28"/>
        </w:rPr>
        <w:t xml:space="preserve"> </w:t>
      </w:r>
      <w:r w:rsidR="00255D84">
        <w:rPr>
          <w:rFonts w:ascii="Times New Roman" w:hAnsi="Times New Roman" w:cs="Times New Roman"/>
          <w:sz w:val="28"/>
          <w:szCs w:val="28"/>
        </w:rPr>
        <w:t xml:space="preserve">отношение к </w:t>
      </w:r>
      <w:r w:rsidR="008414CE">
        <w:rPr>
          <w:rFonts w:ascii="Times New Roman" w:hAnsi="Times New Roman" w:cs="Times New Roman"/>
          <w:sz w:val="28"/>
          <w:szCs w:val="28"/>
        </w:rPr>
        <w:t>пациенту</w:t>
      </w:r>
      <w:r w:rsidR="00255D84">
        <w:rPr>
          <w:rFonts w:ascii="Times New Roman" w:hAnsi="Times New Roman" w:cs="Times New Roman"/>
          <w:sz w:val="28"/>
          <w:szCs w:val="28"/>
        </w:rPr>
        <w:t xml:space="preserve">, </w:t>
      </w:r>
      <w:r w:rsidR="008414CE">
        <w:rPr>
          <w:rFonts w:ascii="Times New Roman" w:hAnsi="Times New Roman" w:cs="Times New Roman"/>
          <w:sz w:val="28"/>
          <w:szCs w:val="28"/>
        </w:rPr>
        <w:t>детство</w:t>
      </w:r>
      <w:r w:rsidRPr="00472DFD">
        <w:rPr>
          <w:rFonts w:ascii="Times New Roman" w:hAnsi="Times New Roman" w:cs="Times New Roman"/>
          <w:sz w:val="28"/>
          <w:szCs w:val="28"/>
        </w:rPr>
        <w:t xml:space="preserve">, </w:t>
      </w:r>
      <w:r w:rsidR="008414CE">
        <w:rPr>
          <w:rFonts w:ascii="Times New Roman" w:hAnsi="Times New Roman" w:cs="Times New Roman"/>
          <w:sz w:val="28"/>
          <w:szCs w:val="28"/>
        </w:rPr>
        <w:t xml:space="preserve">медицинская психология, межличностные отношения, компоненты отношения. </w:t>
      </w:r>
    </w:p>
    <w:p w:rsidR="00255D84" w:rsidRDefault="00255D84" w:rsidP="00255D84">
      <w:pPr>
        <w:spacing w:after="0" w:line="360" w:lineRule="auto"/>
        <w:ind w:firstLine="709"/>
        <w:jc w:val="both"/>
        <w:rPr>
          <w:rFonts w:ascii="Times New Roman" w:hAnsi="Times New Roman" w:cs="Times New Roman"/>
          <w:sz w:val="28"/>
          <w:szCs w:val="28"/>
        </w:rPr>
      </w:pPr>
    </w:p>
    <w:p w:rsidR="00124B5C" w:rsidRDefault="00124B5C" w:rsidP="00255D84">
      <w:pPr>
        <w:spacing w:after="0" w:line="360" w:lineRule="auto"/>
        <w:ind w:firstLine="709"/>
        <w:jc w:val="both"/>
        <w:rPr>
          <w:rFonts w:ascii="Times New Roman" w:hAnsi="Times New Roman" w:cs="Times New Roman"/>
          <w:sz w:val="28"/>
          <w:szCs w:val="28"/>
        </w:rPr>
      </w:pPr>
      <w:r w:rsidRPr="00124B5C">
        <w:rPr>
          <w:rFonts w:ascii="Times New Roman" w:hAnsi="Times New Roman" w:cs="Times New Roman"/>
          <w:sz w:val="28"/>
          <w:szCs w:val="28"/>
        </w:rPr>
        <w:t xml:space="preserve">Специфика работы врача-педиатра отличается тем, что включает не только диагностику, лечение и профилактику детских заболеваний, но и ряд этических проблем, в том числе ответственность за, возможно, самое главное </w:t>
      </w:r>
      <w:r>
        <w:rPr>
          <w:rFonts w:ascii="Times New Roman" w:hAnsi="Times New Roman" w:cs="Times New Roman"/>
          <w:sz w:val="28"/>
          <w:szCs w:val="28"/>
        </w:rPr>
        <w:t>–</w:t>
      </w:r>
      <w:r w:rsidRPr="00124B5C">
        <w:rPr>
          <w:rFonts w:ascii="Times New Roman" w:hAnsi="Times New Roman" w:cs="Times New Roman"/>
          <w:sz w:val="28"/>
          <w:szCs w:val="28"/>
        </w:rPr>
        <w:t xml:space="preserve"> сопровождение и контроль роста и развития ребенка, предупреждение и как можно более раннее выявление отклонений от нормы. При оказании медицинской помощи детям возникают вопросы и проблемные ситуации на всех уровнях системы «врач </w:t>
      </w:r>
      <w:r>
        <w:rPr>
          <w:rFonts w:ascii="Times New Roman" w:hAnsi="Times New Roman" w:cs="Times New Roman"/>
          <w:sz w:val="28"/>
          <w:szCs w:val="28"/>
        </w:rPr>
        <w:t>–</w:t>
      </w:r>
      <w:r w:rsidRPr="00124B5C">
        <w:rPr>
          <w:rFonts w:ascii="Times New Roman" w:hAnsi="Times New Roman" w:cs="Times New Roman"/>
          <w:sz w:val="28"/>
          <w:szCs w:val="28"/>
        </w:rPr>
        <w:t xml:space="preserve"> родители </w:t>
      </w:r>
      <w:r>
        <w:rPr>
          <w:rFonts w:ascii="Times New Roman" w:hAnsi="Times New Roman" w:cs="Times New Roman"/>
          <w:sz w:val="28"/>
          <w:szCs w:val="28"/>
        </w:rPr>
        <w:t>–</w:t>
      </w:r>
      <w:r w:rsidRPr="00124B5C">
        <w:rPr>
          <w:rFonts w:ascii="Times New Roman" w:hAnsi="Times New Roman" w:cs="Times New Roman"/>
          <w:sz w:val="28"/>
          <w:szCs w:val="28"/>
        </w:rPr>
        <w:t xml:space="preserve"> больной ребенок»; они относятся не только к медицине, но имеют и </w:t>
      </w:r>
      <w:r>
        <w:rPr>
          <w:rFonts w:ascii="Times New Roman" w:hAnsi="Times New Roman" w:cs="Times New Roman"/>
          <w:sz w:val="28"/>
          <w:szCs w:val="28"/>
        </w:rPr>
        <w:t>психологические</w:t>
      </w:r>
      <w:r w:rsidRPr="00124B5C">
        <w:rPr>
          <w:rFonts w:ascii="Times New Roman" w:hAnsi="Times New Roman" w:cs="Times New Roman"/>
          <w:sz w:val="28"/>
          <w:szCs w:val="28"/>
        </w:rPr>
        <w:t xml:space="preserve"> аспекты.</w:t>
      </w:r>
      <w:r w:rsidR="0040002F" w:rsidRPr="0040002F">
        <w:t xml:space="preserve"> </w:t>
      </w:r>
      <w:proofErr w:type="gramStart"/>
      <w:r w:rsidR="00825B7D" w:rsidRPr="00825B7D">
        <w:rPr>
          <w:rFonts w:ascii="Times New Roman" w:hAnsi="Times New Roman" w:cs="Times New Roman"/>
          <w:sz w:val="28"/>
          <w:szCs w:val="28"/>
        </w:rPr>
        <w:t xml:space="preserve">Особенностью деятельности врача-педиатра </w:t>
      </w:r>
      <w:r w:rsidR="00825B7D" w:rsidRPr="00825B7D">
        <w:rPr>
          <w:rFonts w:ascii="Times New Roman" w:hAnsi="Times New Roman" w:cs="Times New Roman"/>
          <w:sz w:val="28"/>
          <w:szCs w:val="28"/>
        </w:rPr>
        <w:lastRenderedPageBreak/>
        <w:t>является то, что она основана не только на прямом контакте с ребенком, требующем знания возрастных особенностей и умения использовать специальные навыки общения с детьми, по и должна сочетаться с профессиональным общением с родителями и ближайшими родственниками ребенка, у каждого из которых свои личностные особенности и свое видение состоя</w:t>
      </w:r>
      <w:r w:rsidR="006B6EB5">
        <w:rPr>
          <w:rFonts w:ascii="Times New Roman" w:hAnsi="Times New Roman" w:cs="Times New Roman"/>
          <w:sz w:val="28"/>
          <w:szCs w:val="28"/>
        </w:rPr>
        <w:t>ния здоровья ребенка [</w:t>
      </w:r>
      <w:r w:rsidR="00825B7D" w:rsidRPr="00825B7D">
        <w:rPr>
          <w:rFonts w:ascii="Times New Roman" w:hAnsi="Times New Roman" w:cs="Times New Roman"/>
          <w:sz w:val="28"/>
          <w:szCs w:val="28"/>
        </w:rPr>
        <w:t>5].</w:t>
      </w:r>
      <w:proofErr w:type="gramEnd"/>
      <w:r w:rsidR="00825B7D" w:rsidRPr="00825B7D">
        <w:rPr>
          <w:rFonts w:ascii="Times New Roman" w:hAnsi="Times New Roman" w:cs="Times New Roman"/>
          <w:sz w:val="28"/>
          <w:szCs w:val="28"/>
        </w:rPr>
        <w:t xml:space="preserve"> Обязательным этическим требованием в работе врача-педиатра является умение ободрить, спокойно, уверенно и объективно проинформировать родителей о методах диагностики, этапах и тактике лечения, возможном развитии осложнений, настроить их на сотрудничество и активную помощь, в том числе и получение осмысленного информированного согласия на лечение ребенка. И, конечно, особые требования — к профессиональным компетенциям (знание возрастной физиологии, возрастной патологии и т.п.), без которых невозможно диагностировать ранние отклонения, могущие свидетельствовать о болезни. В отдельных случаях, при подозрениях о наличии отклонений в развитии ребенка, врач обязан обратиться за медико-генетической консультацией или направить родителей с ребенком к соответствующему специалисту.</w:t>
      </w:r>
      <w:r w:rsidR="00825B7D">
        <w:rPr>
          <w:rFonts w:ascii="Times New Roman" w:hAnsi="Times New Roman" w:cs="Times New Roman"/>
          <w:sz w:val="28"/>
          <w:szCs w:val="28"/>
        </w:rPr>
        <w:t xml:space="preserve"> </w:t>
      </w:r>
      <w:r w:rsidR="0040002F" w:rsidRPr="0040002F">
        <w:rPr>
          <w:rFonts w:ascii="Times New Roman" w:hAnsi="Times New Roman" w:cs="Times New Roman"/>
          <w:sz w:val="28"/>
          <w:szCs w:val="28"/>
        </w:rPr>
        <w:t xml:space="preserve">Определенная </w:t>
      </w:r>
      <w:proofErr w:type="gramStart"/>
      <w:r w:rsidR="0040002F" w:rsidRPr="0040002F">
        <w:rPr>
          <w:rFonts w:ascii="Times New Roman" w:hAnsi="Times New Roman" w:cs="Times New Roman"/>
          <w:sz w:val="28"/>
          <w:szCs w:val="28"/>
        </w:rPr>
        <w:t>часть пациентов обращается к частной медицине в поисках хорошего отношения</w:t>
      </w:r>
      <w:r w:rsidR="0040002F">
        <w:rPr>
          <w:rFonts w:ascii="Times New Roman" w:hAnsi="Times New Roman" w:cs="Times New Roman"/>
          <w:sz w:val="28"/>
          <w:szCs w:val="28"/>
        </w:rPr>
        <w:t xml:space="preserve"> со стороны персонала </w:t>
      </w:r>
      <w:r w:rsidR="0040002F" w:rsidRPr="0040002F">
        <w:rPr>
          <w:rFonts w:ascii="Times New Roman" w:hAnsi="Times New Roman" w:cs="Times New Roman"/>
          <w:sz w:val="28"/>
          <w:szCs w:val="28"/>
        </w:rPr>
        <w:t xml:space="preserve"> и требует индивидуального</w:t>
      </w:r>
      <w:proofErr w:type="gramEnd"/>
      <w:r w:rsidR="0040002F" w:rsidRPr="0040002F">
        <w:rPr>
          <w:rFonts w:ascii="Times New Roman" w:hAnsi="Times New Roman" w:cs="Times New Roman"/>
          <w:sz w:val="28"/>
          <w:szCs w:val="28"/>
        </w:rPr>
        <w:t xml:space="preserve"> подхода к себе</w:t>
      </w:r>
      <w:r w:rsidR="00825B7D">
        <w:rPr>
          <w:rFonts w:ascii="Times New Roman" w:hAnsi="Times New Roman" w:cs="Times New Roman"/>
          <w:sz w:val="28"/>
          <w:szCs w:val="28"/>
        </w:rPr>
        <w:t xml:space="preserve"> и своему ребенку</w:t>
      </w:r>
      <w:r w:rsidR="0040002F" w:rsidRPr="0040002F">
        <w:rPr>
          <w:rFonts w:ascii="Times New Roman" w:hAnsi="Times New Roman" w:cs="Times New Roman"/>
          <w:sz w:val="28"/>
          <w:szCs w:val="28"/>
        </w:rPr>
        <w:t xml:space="preserve">. Само собой разумеется, что врач должен быть не только высококвалифицированным специалистом, но и оказывать пациенту и «сервисные услуги общения» </w:t>
      </w:r>
      <w:r w:rsidR="006B6EB5">
        <w:rPr>
          <w:rFonts w:ascii="Times New Roman" w:hAnsi="Times New Roman" w:cs="Times New Roman"/>
          <w:sz w:val="28"/>
          <w:szCs w:val="28"/>
        </w:rPr>
        <w:t>–</w:t>
      </w:r>
      <w:r w:rsidR="0040002F" w:rsidRPr="0040002F">
        <w:rPr>
          <w:rFonts w:ascii="Times New Roman" w:hAnsi="Times New Roman" w:cs="Times New Roman"/>
          <w:sz w:val="28"/>
          <w:szCs w:val="28"/>
        </w:rPr>
        <w:t xml:space="preserve"> вести себя предельно корректно, вежливо и предупредительно, всегда быть готовым не просто поставить диагноз, но и уделить достаточно времени, поговорить. Не всякому доктору, особенно с большим стажем работы в муниципальном учреждении, такое общение дается легко.</w:t>
      </w:r>
    </w:p>
    <w:p w:rsidR="0040002F" w:rsidRPr="0040002F" w:rsidRDefault="0040002F" w:rsidP="0040002F">
      <w:pPr>
        <w:spacing w:after="0" w:line="360" w:lineRule="auto"/>
        <w:ind w:firstLine="709"/>
        <w:jc w:val="both"/>
        <w:rPr>
          <w:rFonts w:ascii="Times New Roman" w:hAnsi="Times New Roman" w:cs="Times New Roman"/>
          <w:sz w:val="28"/>
          <w:szCs w:val="28"/>
        </w:rPr>
      </w:pPr>
      <w:r w:rsidRPr="0040002F">
        <w:rPr>
          <w:rFonts w:ascii="Times New Roman" w:hAnsi="Times New Roman" w:cs="Times New Roman"/>
          <w:sz w:val="28"/>
          <w:szCs w:val="28"/>
        </w:rPr>
        <w:t xml:space="preserve">Категория отношений является важнейшим звеном в организации личности. А. Ф. Лазурский определял отношения как системообразующий </w:t>
      </w:r>
      <w:r w:rsidRPr="0040002F">
        <w:rPr>
          <w:rFonts w:ascii="Times New Roman" w:hAnsi="Times New Roman" w:cs="Times New Roman"/>
          <w:sz w:val="28"/>
          <w:szCs w:val="28"/>
        </w:rPr>
        <w:lastRenderedPageBreak/>
        <w:t>фактор структуры личности [</w:t>
      </w:r>
      <w:r w:rsidR="006B6EB5">
        <w:rPr>
          <w:rFonts w:ascii="Times New Roman" w:hAnsi="Times New Roman" w:cs="Times New Roman"/>
          <w:sz w:val="28"/>
          <w:szCs w:val="28"/>
        </w:rPr>
        <w:t>1</w:t>
      </w:r>
      <w:r w:rsidRPr="0040002F">
        <w:rPr>
          <w:rFonts w:ascii="Times New Roman" w:hAnsi="Times New Roman" w:cs="Times New Roman"/>
          <w:sz w:val="28"/>
          <w:szCs w:val="28"/>
        </w:rPr>
        <w:t>].</w:t>
      </w:r>
      <w:r w:rsidRPr="0040002F">
        <w:t xml:space="preserve"> </w:t>
      </w:r>
      <w:r w:rsidRPr="0040002F">
        <w:rPr>
          <w:rFonts w:ascii="Times New Roman" w:hAnsi="Times New Roman" w:cs="Times New Roman"/>
          <w:sz w:val="28"/>
          <w:szCs w:val="28"/>
        </w:rPr>
        <w:t xml:space="preserve">Отношения отдельно взятого субъекта, выступая в форме его сознательных избирательных связей, есть продукт индивидуального развития. </w:t>
      </w:r>
      <w:proofErr w:type="gramStart"/>
      <w:r w:rsidRPr="0040002F">
        <w:rPr>
          <w:rFonts w:ascii="Times New Roman" w:hAnsi="Times New Roman" w:cs="Times New Roman"/>
          <w:sz w:val="28"/>
          <w:szCs w:val="28"/>
        </w:rPr>
        <w:t>Само развитие</w:t>
      </w:r>
      <w:proofErr w:type="gramEnd"/>
      <w:r w:rsidRPr="0040002F">
        <w:rPr>
          <w:rFonts w:ascii="Times New Roman" w:hAnsi="Times New Roman" w:cs="Times New Roman"/>
          <w:sz w:val="28"/>
          <w:szCs w:val="28"/>
        </w:rPr>
        <w:t xml:space="preserve"> человека неразрывно связано с формированием его отношений. Личность сама формирует собственное отношение к миру просто в силу свойства быть «я» [</w:t>
      </w:r>
      <w:r w:rsidR="006B6EB5">
        <w:rPr>
          <w:rFonts w:ascii="Times New Roman" w:hAnsi="Times New Roman" w:cs="Times New Roman"/>
          <w:sz w:val="28"/>
          <w:szCs w:val="28"/>
        </w:rPr>
        <w:t>7</w:t>
      </w:r>
      <w:r w:rsidRPr="0040002F">
        <w:rPr>
          <w:rFonts w:ascii="Times New Roman" w:hAnsi="Times New Roman" w:cs="Times New Roman"/>
          <w:sz w:val="28"/>
          <w:szCs w:val="28"/>
        </w:rPr>
        <w:t>].</w:t>
      </w:r>
      <w:r w:rsidR="00784C5B" w:rsidRPr="00784C5B">
        <w:t xml:space="preserve"> </w:t>
      </w:r>
      <w:r w:rsidR="00784C5B" w:rsidRPr="00784C5B">
        <w:rPr>
          <w:rFonts w:ascii="Times New Roman" w:hAnsi="Times New Roman" w:cs="Times New Roman"/>
          <w:sz w:val="28"/>
          <w:szCs w:val="28"/>
        </w:rPr>
        <w:t>Индивидуальные отношения к миру развиваются у личности в действительных взаимоотношениях с другими, которые проявляются в совместных духовных и предметно-преобразующих действиях. Отношения выступают в роли факторов самоопределения, образуют течение индивидуальной жизни в культуре и обществе, развиваясь в форме «жизненных». Само же качество «отношения» придается</w:t>
      </w:r>
      <w:r w:rsidR="00784C5B">
        <w:rPr>
          <w:rFonts w:ascii="Times New Roman" w:hAnsi="Times New Roman" w:cs="Times New Roman"/>
          <w:sz w:val="28"/>
          <w:szCs w:val="28"/>
        </w:rPr>
        <w:t xml:space="preserve"> жизни индивидуальным сознанием </w:t>
      </w:r>
      <w:r w:rsidR="00784C5B" w:rsidRPr="00784C5B">
        <w:rPr>
          <w:rFonts w:ascii="Times New Roman" w:hAnsi="Times New Roman" w:cs="Times New Roman"/>
          <w:sz w:val="28"/>
          <w:szCs w:val="28"/>
        </w:rPr>
        <w:t>[</w:t>
      </w:r>
      <w:r w:rsidR="006B6EB5">
        <w:rPr>
          <w:rFonts w:ascii="Times New Roman" w:hAnsi="Times New Roman" w:cs="Times New Roman"/>
          <w:sz w:val="28"/>
          <w:szCs w:val="28"/>
        </w:rPr>
        <w:t>4</w:t>
      </w:r>
      <w:r w:rsidR="00784C5B" w:rsidRPr="00784C5B">
        <w:rPr>
          <w:rFonts w:ascii="Times New Roman" w:hAnsi="Times New Roman" w:cs="Times New Roman"/>
          <w:sz w:val="28"/>
          <w:szCs w:val="28"/>
        </w:rPr>
        <w:t>].</w:t>
      </w:r>
      <w:r w:rsidR="00825B7D" w:rsidRPr="00825B7D">
        <w:t xml:space="preserve"> </w:t>
      </w:r>
      <w:r w:rsidR="00825B7D" w:rsidRPr="00825B7D">
        <w:rPr>
          <w:rFonts w:ascii="Times New Roman" w:hAnsi="Times New Roman" w:cs="Times New Roman"/>
          <w:sz w:val="28"/>
          <w:szCs w:val="28"/>
        </w:rPr>
        <w:t>В. Н. Мясищев разделял виды отношений по трем компонентам: когнитивному, эмоциональному и поведенческому [3]. Итак</w:t>
      </w:r>
      <w:r w:rsidR="00825B7D">
        <w:rPr>
          <w:rFonts w:ascii="Times New Roman" w:hAnsi="Times New Roman" w:cs="Times New Roman"/>
          <w:sz w:val="28"/>
          <w:szCs w:val="28"/>
        </w:rPr>
        <w:t>,</w:t>
      </w:r>
      <w:r w:rsidR="00825B7D" w:rsidRPr="00825B7D">
        <w:rPr>
          <w:rFonts w:ascii="Times New Roman" w:hAnsi="Times New Roman" w:cs="Times New Roman"/>
          <w:sz w:val="28"/>
          <w:szCs w:val="28"/>
        </w:rPr>
        <w:t xml:space="preserve"> по когнитивному компоненту В. Н. Мясищев выделил: отношение к себе, оценить которое мы можем, изучив самооценку индивида; отношение к другим людям, в первую очередь, к близкому кругу лиц; отношение к социальным группам: различным этносам, семье, обществу и т.д.; отношение к живому миру. По эмоциональному компоненту:  положительное отношение; отрицательное отношение; нейтральное отношение;  амбивалентное отношение. По поведенческому компоненту: инициативное</w:t>
      </w:r>
      <w:r w:rsidR="00780327">
        <w:rPr>
          <w:rFonts w:ascii="Times New Roman" w:hAnsi="Times New Roman" w:cs="Times New Roman"/>
          <w:sz w:val="28"/>
          <w:szCs w:val="28"/>
        </w:rPr>
        <w:t xml:space="preserve"> или безынициативное отношение; </w:t>
      </w:r>
      <w:r w:rsidR="00825B7D" w:rsidRPr="00825B7D">
        <w:rPr>
          <w:rFonts w:ascii="Times New Roman" w:hAnsi="Times New Roman" w:cs="Times New Roman"/>
          <w:sz w:val="28"/>
          <w:szCs w:val="28"/>
        </w:rPr>
        <w:t>внимательное</w:t>
      </w:r>
      <w:r w:rsidR="00780327">
        <w:rPr>
          <w:rFonts w:ascii="Times New Roman" w:hAnsi="Times New Roman" w:cs="Times New Roman"/>
          <w:sz w:val="28"/>
          <w:szCs w:val="28"/>
        </w:rPr>
        <w:t xml:space="preserve"> или </w:t>
      </w:r>
      <w:r w:rsidR="00825B7D" w:rsidRPr="00825B7D">
        <w:rPr>
          <w:rFonts w:ascii="Times New Roman" w:hAnsi="Times New Roman" w:cs="Times New Roman"/>
          <w:sz w:val="28"/>
          <w:szCs w:val="28"/>
        </w:rPr>
        <w:t>невнимательное; зависимое</w:t>
      </w:r>
      <w:r w:rsidR="00780327">
        <w:rPr>
          <w:rFonts w:ascii="Times New Roman" w:hAnsi="Times New Roman" w:cs="Times New Roman"/>
          <w:sz w:val="28"/>
          <w:szCs w:val="28"/>
        </w:rPr>
        <w:t xml:space="preserve"> или </w:t>
      </w:r>
      <w:r w:rsidR="00825B7D" w:rsidRPr="00825B7D">
        <w:rPr>
          <w:rFonts w:ascii="Times New Roman" w:hAnsi="Times New Roman" w:cs="Times New Roman"/>
          <w:sz w:val="28"/>
          <w:szCs w:val="28"/>
        </w:rPr>
        <w:t>независимое; конформное</w:t>
      </w:r>
      <w:r w:rsidR="00780327">
        <w:rPr>
          <w:rFonts w:ascii="Times New Roman" w:hAnsi="Times New Roman" w:cs="Times New Roman"/>
          <w:sz w:val="28"/>
          <w:szCs w:val="28"/>
        </w:rPr>
        <w:t>-</w:t>
      </w:r>
      <w:proofErr w:type="spellStart"/>
      <w:r w:rsidR="00825B7D" w:rsidRPr="00825B7D">
        <w:rPr>
          <w:rFonts w:ascii="Times New Roman" w:hAnsi="Times New Roman" w:cs="Times New Roman"/>
          <w:sz w:val="28"/>
          <w:szCs w:val="28"/>
        </w:rPr>
        <w:t>неконформное</w:t>
      </w:r>
      <w:proofErr w:type="spellEnd"/>
      <w:r w:rsidR="00825B7D" w:rsidRPr="00825B7D">
        <w:rPr>
          <w:rFonts w:ascii="Times New Roman" w:hAnsi="Times New Roman" w:cs="Times New Roman"/>
          <w:sz w:val="28"/>
          <w:szCs w:val="28"/>
        </w:rPr>
        <w:t>.</w:t>
      </w:r>
    </w:p>
    <w:p w:rsidR="00045517" w:rsidRDefault="0040002F" w:rsidP="0040002F">
      <w:pPr>
        <w:spacing w:after="0" w:line="360" w:lineRule="auto"/>
        <w:ind w:firstLine="709"/>
        <w:jc w:val="both"/>
      </w:pPr>
      <w:r w:rsidRPr="0040002F">
        <w:rPr>
          <w:rFonts w:ascii="Times New Roman" w:hAnsi="Times New Roman" w:cs="Times New Roman"/>
          <w:sz w:val="28"/>
          <w:szCs w:val="28"/>
        </w:rPr>
        <w:t xml:space="preserve">Далеко не последнюю роль категория отношений играет в паре «врач – пациент», ведь врач не только собирает информацию о состоянии, но и дает пациенту возможность свободного, непрерывного рассказа о его переживаниях, ощущениях и опасениях. В течение приема врач должен реагировать на высказывания пациента, вербально и </w:t>
      </w:r>
      <w:proofErr w:type="spellStart"/>
      <w:r w:rsidRPr="0040002F">
        <w:rPr>
          <w:rFonts w:ascii="Times New Roman" w:hAnsi="Times New Roman" w:cs="Times New Roman"/>
          <w:sz w:val="28"/>
          <w:szCs w:val="28"/>
        </w:rPr>
        <w:t>невербально</w:t>
      </w:r>
      <w:proofErr w:type="spellEnd"/>
      <w:r w:rsidRPr="0040002F">
        <w:rPr>
          <w:rFonts w:ascii="Times New Roman" w:hAnsi="Times New Roman" w:cs="Times New Roman"/>
          <w:sz w:val="28"/>
          <w:szCs w:val="28"/>
        </w:rPr>
        <w:t xml:space="preserve"> давать понять больному, что он услышан и понят. Иногда врачу достаточно небольшого количества времени, чтобы представить картину болезни, а из-</w:t>
      </w:r>
      <w:r w:rsidRPr="0040002F">
        <w:rPr>
          <w:rFonts w:ascii="Times New Roman" w:hAnsi="Times New Roman" w:cs="Times New Roman"/>
          <w:sz w:val="28"/>
          <w:szCs w:val="28"/>
        </w:rPr>
        <w:lastRenderedPageBreak/>
        <w:t xml:space="preserve">за дефицита времени он обрывает рассказ больного, не подозревая, что оставил у пациента впечатление, будто был невнимателен, вообще не выслушал, не обследовал с особой тщательностью. Сопротивление могут вызвать и другие психологически неграмотные действия врача. Например, «выпытывание» или «зондирование» иногда дают эффект замкнутости больного, особенно </w:t>
      </w:r>
      <w:proofErr w:type="spellStart"/>
      <w:r w:rsidRPr="0040002F">
        <w:rPr>
          <w:rFonts w:ascii="Times New Roman" w:hAnsi="Times New Roman" w:cs="Times New Roman"/>
          <w:sz w:val="28"/>
          <w:szCs w:val="28"/>
        </w:rPr>
        <w:t>интровертного</w:t>
      </w:r>
      <w:proofErr w:type="spellEnd"/>
      <w:r w:rsidRPr="0040002F">
        <w:rPr>
          <w:rFonts w:ascii="Times New Roman" w:hAnsi="Times New Roman" w:cs="Times New Roman"/>
          <w:sz w:val="28"/>
          <w:szCs w:val="28"/>
        </w:rPr>
        <w:t xml:space="preserve"> типа.</w:t>
      </w:r>
      <w:r w:rsidR="00045517" w:rsidRPr="00045517">
        <w:t xml:space="preserve"> </w:t>
      </w:r>
    </w:p>
    <w:p w:rsidR="0040002F" w:rsidRPr="0040002F" w:rsidRDefault="00045517" w:rsidP="0040002F">
      <w:pPr>
        <w:spacing w:after="0" w:line="360" w:lineRule="auto"/>
        <w:ind w:firstLine="709"/>
        <w:jc w:val="both"/>
        <w:rPr>
          <w:rFonts w:ascii="Times New Roman" w:hAnsi="Times New Roman" w:cs="Times New Roman"/>
          <w:sz w:val="28"/>
          <w:szCs w:val="28"/>
        </w:rPr>
      </w:pPr>
      <w:r w:rsidRPr="00045517">
        <w:rPr>
          <w:rFonts w:ascii="Times New Roman" w:hAnsi="Times New Roman" w:cs="Times New Roman"/>
          <w:sz w:val="28"/>
          <w:szCs w:val="28"/>
        </w:rPr>
        <w:t xml:space="preserve">Питер </w:t>
      </w:r>
      <w:proofErr w:type="spellStart"/>
      <w:r w:rsidRPr="00045517">
        <w:rPr>
          <w:rFonts w:ascii="Times New Roman" w:hAnsi="Times New Roman" w:cs="Times New Roman"/>
          <w:sz w:val="28"/>
          <w:szCs w:val="28"/>
        </w:rPr>
        <w:t>Макгвайер</w:t>
      </w:r>
      <w:proofErr w:type="spellEnd"/>
      <w:r w:rsidRPr="00045517">
        <w:rPr>
          <w:rFonts w:ascii="Times New Roman" w:hAnsi="Times New Roman" w:cs="Times New Roman"/>
          <w:sz w:val="28"/>
          <w:szCs w:val="28"/>
        </w:rPr>
        <w:t xml:space="preserve"> говорит о том, что в рамках экспериментал</w:t>
      </w:r>
      <w:r w:rsidR="006B6EB5">
        <w:rPr>
          <w:rFonts w:ascii="Times New Roman" w:hAnsi="Times New Roman" w:cs="Times New Roman"/>
          <w:sz w:val="28"/>
          <w:szCs w:val="28"/>
        </w:rPr>
        <w:t>ьных исследований 72% студентов-</w:t>
      </w:r>
      <w:r w:rsidRPr="00045517">
        <w:rPr>
          <w:rFonts w:ascii="Times New Roman" w:hAnsi="Times New Roman" w:cs="Times New Roman"/>
          <w:sz w:val="28"/>
          <w:szCs w:val="28"/>
        </w:rPr>
        <w:t>медиков испытывают трудности при общении с пациентом, зная, что на прием выделено всего лишь пятнадцать минут [</w:t>
      </w:r>
      <w:r w:rsidR="006B6EB5">
        <w:rPr>
          <w:rFonts w:ascii="Times New Roman" w:hAnsi="Times New Roman" w:cs="Times New Roman"/>
          <w:sz w:val="28"/>
          <w:szCs w:val="28"/>
        </w:rPr>
        <w:t>2</w:t>
      </w:r>
      <w:r w:rsidRPr="00045517">
        <w:rPr>
          <w:rFonts w:ascii="Times New Roman" w:hAnsi="Times New Roman" w:cs="Times New Roman"/>
          <w:sz w:val="28"/>
          <w:szCs w:val="28"/>
        </w:rPr>
        <w:t xml:space="preserve">]. Временная ограниченность приема может влиять и на отношение врача к пациентам. Лишние, по мнению врача, действия пациента отнимают драгоценное время, ставят полноценное решение профессиональной задачи под угрозу. Появляется такая переменная как оценка врачом необходимости визита пациента. «Ненужные» посещения по тривиальным поводам вызывают негативную реакцию со стороны врача. Данный феномен менее актуален для коммерческой медицины, где плата за прием либо оказывается барьером, отсекающим пациентов с несерьезными жалобами, либо компенсирует такие визиты. Заметим, что поведение врача может изменяться в зависимости от того, в частном или государственном секторе он работает, не только в контексте оценок обоснованности визита пациента. В исследовании Марка </w:t>
      </w:r>
      <w:proofErr w:type="spellStart"/>
      <w:r w:rsidRPr="00045517">
        <w:rPr>
          <w:rFonts w:ascii="Times New Roman" w:hAnsi="Times New Roman" w:cs="Times New Roman"/>
          <w:sz w:val="28"/>
          <w:szCs w:val="28"/>
        </w:rPr>
        <w:t>Филда</w:t>
      </w:r>
      <w:proofErr w:type="spellEnd"/>
      <w:r w:rsidRPr="00045517">
        <w:rPr>
          <w:rFonts w:ascii="Times New Roman" w:hAnsi="Times New Roman" w:cs="Times New Roman"/>
          <w:sz w:val="28"/>
          <w:szCs w:val="28"/>
        </w:rPr>
        <w:t xml:space="preserve"> показано, что работая в бюрократически организованной государственной поликлинике, оказывая помощь всем нуждающимся, независимо от их платежеспособности, имея регулярный и предсказуемый доход, не испытывая недостатка в пациентах, не конкурируя с другими врачами, врач проявляет большее равнодушие к пациентам, незаинтересованность в них [</w:t>
      </w:r>
      <w:r w:rsidR="006B6EB5">
        <w:rPr>
          <w:rFonts w:ascii="Times New Roman" w:hAnsi="Times New Roman" w:cs="Times New Roman"/>
          <w:sz w:val="28"/>
          <w:szCs w:val="28"/>
        </w:rPr>
        <w:t>6</w:t>
      </w:r>
      <w:bookmarkStart w:id="0" w:name="_GoBack"/>
      <w:bookmarkEnd w:id="0"/>
      <w:r w:rsidRPr="00045517">
        <w:rPr>
          <w:rFonts w:ascii="Times New Roman" w:hAnsi="Times New Roman" w:cs="Times New Roman"/>
          <w:sz w:val="28"/>
          <w:szCs w:val="28"/>
        </w:rPr>
        <w:t>].</w:t>
      </w:r>
    </w:p>
    <w:p w:rsidR="00825B7D" w:rsidRPr="00825B7D" w:rsidRDefault="00825B7D" w:rsidP="00825B7D">
      <w:pPr>
        <w:spacing w:after="0" w:line="360" w:lineRule="auto"/>
        <w:ind w:firstLine="709"/>
        <w:jc w:val="both"/>
        <w:rPr>
          <w:rFonts w:ascii="Times New Roman" w:hAnsi="Times New Roman" w:cs="Times New Roman"/>
          <w:sz w:val="28"/>
          <w:szCs w:val="28"/>
        </w:rPr>
      </w:pPr>
      <w:r w:rsidRPr="00825B7D">
        <w:rPr>
          <w:rFonts w:ascii="Times New Roman" w:hAnsi="Times New Roman" w:cs="Times New Roman"/>
          <w:sz w:val="28"/>
          <w:szCs w:val="28"/>
        </w:rPr>
        <w:t>Предмет</w:t>
      </w:r>
      <w:r w:rsidR="00045517">
        <w:rPr>
          <w:rFonts w:ascii="Times New Roman" w:hAnsi="Times New Roman" w:cs="Times New Roman"/>
          <w:sz w:val="28"/>
          <w:szCs w:val="28"/>
        </w:rPr>
        <w:t>ом</w:t>
      </w:r>
      <w:r w:rsidRPr="00825B7D">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стало </w:t>
      </w:r>
      <w:r w:rsidRPr="00825B7D">
        <w:rPr>
          <w:rFonts w:ascii="Times New Roman" w:hAnsi="Times New Roman" w:cs="Times New Roman"/>
          <w:sz w:val="28"/>
          <w:szCs w:val="28"/>
        </w:rPr>
        <w:t>отношение к пациенту у врачей-педиатров частной и муниципальной клиник.</w:t>
      </w:r>
    </w:p>
    <w:p w:rsidR="00825B7D" w:rsidRDefault="00825B7D" w:rsidP="00825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исследовании приняли добровольное участие</w:t>
      </w:r>
      <w:r w:rsidRPr="00825B7D">
        <w:rPr>
          <w:rFonts w:ascii="Times New Roman" w:hAnsi="Times New Roman" w:cs="Times New Roman"/>
          <w:sz w:val="28"/>
          <w:szCs w:val="28"/>
        </w:rPr>
        <w:t xml:space="preserve"> врачи-педиатры муниципальной поликлиники </w:t>
      </w:r>
      <w:r>
        <w:rPr>
          <w:rFonts w:ascii="Times New Roman" w:hAnsi="Times New Roman" w:cs="Times New Roman"/>
          <w:sz w:val="28"/>
          <w:szCs w:val="28"/>
        </w:rPr>
        <w:t>–</w:t>
      </w:r>
      <w:r w:rsidRPr="00825B7D">
        <w:rPr>
          <w:rFonts w:ascii="Times New Roman" w:hAnsi="Times New Roman" w:cs="Times New Roman"/>
          <w:sz w:val="28"/>
          <w:szCs w:val="28"/>
        </w:rPr>
        <w:t xml:space="preserve"> 14 человек, врачи-педиатры частной клиники </w:t>
      </w:r>
      <w:r>
        <w:rPr>
          <w:rFonts w:ascii="Times New Roman" w:hAnsi="Times New Roman" w:cs="Times New Roman"/>
          <w:sz w:val="28"/>
          <w:szCs w:val="28"/>
        </w:rPr>
        <w:t>–</w:t>
      </w:r>
      <w:r w:rsidRPr="00825B7D">
        <w:rPr>
          <w:rFonts w:ascii="Times New Roman" w:hAnsi="Times New Roman" w:cs="Times New Roman"/>
          <w:sz w:val="28"/>
          <w:szCs w:val="28"/>
        </w:rPr>
        <w:t xml:space="preserve"> 9 человек. В исследовании приняли участие врачи-педиатры со стажем работы от 6 до 20 лет в возрасте от 30 до 54 лет. Среди врачей-педиатров частной клиники отсутствуют те, кто совмещает работу в частном учреждении и муниципальном. Среди врачей-педиатров муниципальной поликлиники 2 из 14 опрошенных совмещают работу в частной и муниципальной </w:t>
      </w:r>
      <w:proofErr w:type="gramStart"/>
      <w:r w:rsidRPr="00825B7D">
        <w:rPr>
          <w:rFonts w:ascii="Times New Roman" w:hAnsi="Times New Roman" w:cs="Times New Roman"/>
          <w:sz w:val="28"/>
          <w:szCs w:val="28"/>
        </w:rPr>
        <w:t>организациях</w:t>
      </w:r>
      <w:proofErr w:type="gramEnd"/>
      <w:r w:rsidRPr="00825B7D">
        <w:rPr>
          <w:rFonts w:ascii="Times New Roman" w:hAnsi="Times New Roman" w:cs="Times New Roman"/>
          <w:sz w:val="28"/>
          <w:szCs w:val="28"/>
        </w:rPr>
        <w:t>, остальные 12 работают только в муниципальной поликлинике.</w:t>
      </w:r>
      <w:r>
        <w:rPr>
          <w:rFonts w:ascii="Times New Roman" w:hAnsi="Times New Roman" w:cs="Times New Roman"/>
          <w:sz w:val="28"/>
          <w:szCs w:val="28"/>
        </w:rPr>
        <w:t xml:space="preserve"> </w:t>
      </w:r>
      <w:r w:rsidRPr="00825B7D">
        <w:rPr>
          <w:rFonts w:ascii="Times New Roman" w:hAnsi="Times New Roman" w:cs="Times New Roman"/>
          <w:sz w:val="28"/>
          <w:szCs w:val="28"/>
        </w:rPr>
        <w:t>Гипотеза исследования: отношение врачей-педиатров частной клиники отличается от отношения врачей-педиатров муниципальной поликлиники по всем трем компонентам межличностных отношений: когнитивному, эмоциональному и поведенческому.</w:t>
      </w:r>
    </w:p>
    <w:p w:rsidR="00825B7D" w:rsidRPr="00825B7D" w:rsidRDefault="00825B7D" w:rsidP="00825B7D">
      <w:pPr>
        <w:spacing w:after="0" w:line="360" w:lineRule="auto"/>
        <w:ind w:firstLine="709"/>
        <w:jc w:val="both"/>
        <w:rPr>
          <w:rFonts w:ascii="Times New Roman" w:hAnsi="Times New Roman" w:cs="Times New Roman"/>
          <w:sz w:val="28"/>
          <w:szCs w:val="28"/>
        </w:rPr>
      </w:pPr>
      <w:r w:rsidRPr="00825B7D">
        <w:rPr>
          <w:rFonts w:ascii="Times New Roman" w:hAnsi="Times New Roman" w:cs="Times New Roman"/>
          <w:sz w:val="28"/>
          <w:szCs w:val="28"/>
        </w:rPr>
        <w:t>Опросник и инструкции к выполнению методик были предоставлены каждому респонденту лично, после чего они ознакомились с предложенной им инструкцией и имели возможность задавать уточняющие вопросы. Исследование проводилось после проведения приема пациентов в конце рабочего дня.</w:t>
      </w:r>
    </w:p>
    <w:p w:rsidR="00825B7D" w:rsidRPr="00825B7D" w:rsidRDefault="00825B7D" w:rsidP="00825B7D">
      <w:pPr>
        <w:spacing w:after="0" w:line="360" w:lineRule="auto"/>
        <w:ind w:firstLine="709"/>
        <w:jc w:val="both"/>
        <w:rPr>
          <w:rFonts w:ascii="Times New Roman" w:hAnsi="Times New Roman" w:cs="Times New Roman"/>
          <w:sz w:val="28"/>
          <w:szCs w:val="28"/>
        </w:rPr>
      </w:pPr>
      <w:r w:rsidRPr="00825B7D">
        <w:rPr>
          <w:rFonts w:ascii="Times New Roman" w:hAnsi="Times New Roman" w:cs="Times New Roman"/>
          <w:sz w:val="28"/>
          <w:szCs w:val="28"/>
        </w:rPr>
        <w:t>Для исследования отношения врачей-педиатров к пациенту были выбраны методики:</w:t>
      </w:r>
    </w:p>
    <w:p w:rsidR="00825B7D" w:rsidRPr="00825B7D" w:rsidRDefault="00825B7D" w:rsidP="00825B7D">
      <w:pPr>
        <w:spacing w:after="0" w:line="360" w:lineRule="auto"/>
        <w:ind w:firstLine="709"/>
        <w:jc w:val="both"/>
        <w:rPr>
          <w:rFonts w:ascii="Times New Roman" w:hAnsi="Times New Roman" w:cs="Times New Roman"/>
          <w:sz w:val="28"/>
          <w:szCs w:val="28"/>
        </w:rPr>
      </w:pPr>
      <w:r w:rsidRPr="00825B7D">
        <w:rPr>
          <w:rFonts w:ascii="Times New Roman" w:hAnsi="Times New Roman" w:cs="Times New Roman"/>
          <w:sz w:val="28"/>
          <w:szCs w:val="28"/>
        </w:rPr>
        <w:t>- «Личностный дифференциал»</w:t>
      </w:r>
      <w:r w:rsidRPr="00825B7D">
        <w:rPr>
          <w:rFonts w:ascii="Times New Roman" w:hAnsi="Times New Roman" w:cs="Times New Roman"/>
          <w:sz w:val="28"/>
          <w:szCs w:val="28"/>
        </w:rPr>
        <w:tab/>
      </w:r>
    </w:p>
    <w:p w:rsidR="00825B7D" w:rsidRPr="00825B7D" w:rsidRDefault="00825B7D" w:rsidP="00825B7D">
      <w:pPr>
        <w:spacing w:after="0" w:line="360" w:lineRule="auto"/>
        <w:ind w:firstLine="709"/>
        <w:jc w:val="both"/>
        <w:rPr>
          <w:rFonts w:ascii="Times New Roman" w:hAnsi="Times New Roman" w:cs="Times New Roman"/>
          <w:sz w:val="28"/>
          <w:szCs w:val="28"/>
        </w:rPr>
      </w:pPr>
      <w:r w:rsidRPr="00825B7D">
        <w:rPr>
          <w:rFonts w:ascii="Times New Roman" w:hAnsi="Times New Roman" w:cs="Times New Roman"/>
          <w:sz w:val="28"/>
          <w:szCs w:val="28"/>
        </w:rPr>
        <w:t>- «Свободные ассоциации»</w:t>
      </w:r>
    </w:p>
    <w:p w:rsidR="00825B7D" w:rsidRDefault="00825B7D" w:rsidP="00825B7D">
      <w:pPr>
        <w:spacing w:after="0" w:line="360" w:lineRule="auto"/>
        <w:ind w:firstLine="709"/>
        <w:jc w:val="both"/>
        <w:rPr>
          <w:rFonts w:ascii="Times New Roman" w:hAnsi="Times New Roman" w:cs="Times New Roman"/>
          <w:sz w:val="28"/>
          <w:szCs w:val="28"/>
        </w:rPr>
      </w:pPr>
      <w:r w:rsidRPr="00825B7D">
        <w:rPr>
          <w:rFonts w:ascii="Times New Roman" w:hAnsi="Times New Roman" w:cs="Times New Roman"/>
          <w:sz w:val="28"/>
          <w:szCs w:val="28"/>
        </w:rPr>
        <w:t>- «Рисунок человека (обобщенный образ пациента)».</w:t>
      </w:r>
    </w:p>
    <w:p w:rsidR="00825B7D" w:rsidRDefault="00826250" w:rsidP="00825B7D">
      <w:pPr>
        <w:spacing w:after="0" w:line="360" w:lineRule="auto"/>
        <w:ind w:firstLine="709"/>
        <w:jc w:val="both"/>
        <w:rPr>
          <w:rFonts w:ascii="Times New Roman" w:hAnsi="Times New Roman" w:cs="Times New Roman"/>
          <w:sz w:val="28"/>
          <w:szCs w:val="28"/>
        </w:rPr>
      </w:pPr>
      <w:r w:rsidRPr="00826250">
        <w:rPr>
          <w:rFonts w:ascii="Times New Roman" w:hAnsi="Times New Roman" w:cs="Times New Roman"/>
          <w:sz w:val="28"/>
          <w:szCs w:val="28"/>
        </w:rPr>
        <w:t>В результате исследования</w:t>
      </w:r>
      <w:r>
        <w:rPr>
          <w:rFonts w:ascii="Times New Roman" w:hAnsi="Times New Roman" w:cs="Times New Roman"/>
          <w:sz w:val="28"/>
          <w:szCs w:val="28"/>
        </w:rPr>
        <w:t xml:space="preserve"> с помощью семантического дифференциала</w:t>
      </w:r>
      <w:r w:rsidRPr="00826250">
        <w:rPr>
          <w:rFonts w:ascii="Times New Roman" w:hAnsi="Times New Roman" w:cs="Times New Roman"/>
          <w:sz w:val="28"/>
          <w:szCs w:val="28"/>
        </w:rPr>
        <w:t xml:space="preserve">, большинство респондентов набрали высокие и средние баллы фактора оценки, что свидетельствует </w:t>
      </w:r>
      <w:proofErr w:type="gramStart"/>
      <w:r w:rsidRPr="00826250">
        <w:rPr>
          <w:rFonts w:ascii="Times New Roman" w:hAnsi="Times New Roman" w:cs="Times New Roman"/>
          <w:sz w:val="28"/>
          <w:szCs w:val="28"/>
        </w:rPr>
        <w:t>об</w:t>
      </w:r>
      <w:proofErr w:type="gramEnd"/>
      <w:r w:rsidRPr="00826250">
        <w:rPr>
          <w:rFonts w:ascii="Times New Roman" w:hAnsi="Times New Roman" w:cs="Times New Roman"/>
          <w:sz w:val="28"/>
          <w:szCs w:val="28"/>
        </w:rPr>
        <w:t xml:space="preserve"> </w:t>
      </w:r>
      <w:r>
        <w:rPr>
          <w:rFonts w:ascii="Times New Roman" w:hAnsi="Times New Roman" w:cs="Times New Roman"/>
          <w:sz w:val="28"/>
          <w:szCs w:val="28"/>
        </w:rPr>
        <w:t xml:space="preserve">высоком </w:t>
      </w:r>
      <w:r w:rsidRPr="00826250">
        <w:rPr>
          <w:rFonts w:ascii="Times New Roman" w:hAnsi="Times New Roman" w:cs="Times New Roman"/>
          <w:sz w:val="28"/>
          <w:szCs w:val="28"/>
        </w:rPr>
        <w:t>уровне уважения</w:t>
      </w:r>
      <w:r>
        <w:rPr>
          <w:rFonts w:ascii="Times New Roman" w:hAnsi="Times New Roman" w:cs="Times New Roman"/>
          <w:sz w:val="28"/>
          <w:szCs w:val="28"/>
        </w:rPr>
        <w:t>.</w:t>
      </w:r>
      <w:r w:rsidRPr="00826250">
        <w:rPr>
          <w:rFonts w:ascii="Times New Roman" w:hAnsi="Times New Roman" w:cs="Times New Roman"/>
          <w:sz w:val="28"/>
          <w:szCs w:val="28"/>
        </w:rPr>
        <w:t xml:space="preserve"> </w:t>
      </w:r>
      <w:r>
        <w:rPr>
          <w:rFonts w:ascii="Times New Roman" w:hAnsi="Times New Roman" w:cs="Times New Roman"/>
          <w:sz w:val="28"/>
          <w:szCs w:val="28"/>
        </w:rPr>
        <w:t>О</w:t>
      </w:r>
      <w:r w:rsidRPr="00826250">
        <w:rPr>
          <w:rFonts w:ascii="Times New Roman" w:hAnsi="Times New Roman" w:cs="Times New Roman"/>
          <w:sz w:val="28"/>
          <w:szCs w:val="28"/>
        </w:rPr>
        <w:t xml:space="preserve">прошенные врачи частной клиники и муниципальной поликлиники принимают пациента как личность, склонны осознавать его носителем позитивных, социально желательных характеристик, в определенном смысле удовлетворены им. Только у двух респондентов, врачей-педиатров </w:t>
      </w:r>
      <w:r w:rsidRPr="00826250">
        <w:rPr>
          <w:rFonts w:ascii="Times New Roman" w:hAnsi="Times New Roman" w:cs="Times New Roman"/>
          <w:sz w:val="28"/>
          <w:szCs w:val="28"/>
        </w:rPr>
        <w:lastRenderedPageBreak/>
        <w:t>муниципальной поликлиники низкий балл в факторе оценки (0, -5). Низкий уровень фактора оценки говорит о критическом отношении этих врачей к пациенту, неудовлетворенность поведением, уровнем принятия.</w:t>
      </w:r>
    </w:p>
    <w:p w:rsidR="00826250" w:rsidRPr="00826250" w:rsidRDefault="00826250" w:rsidP="00826250">
      <w:pPr>
        <w:spacing w:after="0" w:line="360" w:lineRule="auto"/>
        <w:ind w:firstLine="709"/>
        <w:jc w:val="both"/>
        <w:rPr>
          <w:rFonts w:ascii="Times New Roman" w:hAnsi="Times New Roman" w:cs="Times New Roman"/>
          <w:sz w:val="28"/>
          <w:szCs w:val="28"/>
        </w:rPr>
      </w:pPr>
      <w:r w:rsidRPr="00826250">
        <w:rPr>
          <w:rFonts w:ascii="Times New Roman" w:hAnsi="Times New Roman" w:cs="Times New Roman"/>
          <w:sz w:val="28"/>
          <w:szCs w:val="28"/>
        </w:rPr>
        <w:t>Анализ и интерпретация полученных результатов по методике «Свободные ассоциации»</w:t>
      </w:r>
      <w:r>
        <w:rPr>
          <w:rFonts w:ascii="Times New Roman" w:hAnsi="Times New Roman" w:cs="Times New Roman"/>
          <w:sz w:val="28"/>
          <w:szCs w:val="28"/>
        </w:rPr>
        <w:t xml:space="preserve">: </w:t>
      </w:r>
      <w:r w:rsidRPr="00826250">
        <w:rPr>
          <w:rFonts w:ascii="Times New Roman" w:hAnsi="Times New Roman" w:cs="Times New Roman"/>
          <w:sz w:val="28"/>
          <w:szCs w:val="28"/>
        </w:rPr>
        <w:t xml:space="preserve">в первую очередь врачи </w:t>
      </w:r>
      <w:r>
        <w:rPr>
          <w:rFonts w:ascii="Times New Roman" w:hAnsi="Times New Roman" w:cs="Times New Roman"/>
          <w:sz w:val="28"/>
          <w:szCs w:val="28"/>
        </w:rPr>
        <w:t xml:space="preserve">частного </w:t>
      </w:r>
      <w:r w:rsidRPr="00826250">
        <w:rPr>
          <w:rFonts w:ascii="Times New Roman" w:hAnsi="Times New Roman" w:cs="Times New Roman"/>
          <w:sz w:val="28"/>
          <w:szCs w:val="28"/>
        </w:rPr>
        <w:t xml:space="preserve">медицинского центра в большей степени обращают внимание на взаимодействие с пациентом, его готовность вести диалог и поведение. Многие выделяют способность пациента идти на контакт, разговорчивость и открытость. Эмоциональный аспект тоже играет важную роль, врачи выделяют дружелюбие и позитивный настрой пациентов, изначальное волнение, которое, в результате взаимодействия с врачом переходит в уверенность и спокойствие. Помимо этого, внимание обращается на поведение, присущее детям, кем пациенты и являются. Выделяется их трогательность и слабость, эмоциональность и энергичность, из этого можно сделать вывод, что для врачей частной клиники имеет значение не только то, что перед ними пациент, которому нужно помочь, но и ребенок, к которому следует относиться в соответствии с его возрастом. </w:t>
      </w:r>
    </w:p>
    <w:p w:rsidR="00826250" w:rsidRDefault="00826250" w:rsidP="00826250">
      <w:pPr>
        <w:spacing w:after="0" w:line="360" w:lineRule="auto"/>
        <w:ind w:firstLine="709"/>
        <w:jc w:val="both"/>
        <w:rPr>
          <w:rFonts w:ascii="Times New Roman" w:hAnsi="Times New Roman" w:cs="Times New Roman"/>
          <w:sz w:val="28"/>
          <w:szCs w:val="28"/>
        </w:rPr>
      </w:pPr>
      <w:r w:rsidRPr="00826250">
        <w:rPr>
          <w:rFonts w:ascii="Times New Roman" w:hAnsi="Times New Roman" w:cs="Times New Roman"/>
          <w:sz w:val="28"/>
          <w:szCs w:val="28"/>
        </w:rPr>
        <w:t xml:space="preserve">По сравнению с ними, врачи-педиатры муниципальной поликлиники в большей степени говорят о состоянии здоровья пациента и его поведении, характеристик ребенка в их описаниях не наблюдается. Можно выделить такие характеристики как наглость, неуравновешенность, напряженность и раздражительность. По их описанию пациенты очень редко проявляют адекватность, дружелюбие, открытость и ответственность. В критерии «готовность вести диалог» выделяется молчаливость пациента, не готовность идти на контакт. </w:t>
      </w:r>
      <w:proofErr w:type="gramStart"/>
      <w:r w:rsidRPr="00826250">
        <w:rPr>
          <w:rFonts w:ascii="Times New Roman" w:hAnsi="Times New Roman" w:cs="Times New Roman"/>
          <w:sz w:val="28"/>
          <w:szCs w:val="28"/>
        </w:rPr>
        <w:t>По мнению врачей-педиатров муниципальной поликлиники, взаимоотношения с пациентами строятся тяжело, в критерии «Воспитанность» выделяется их непунктуальность, капризность, раздражительность, в критерии «Эмоци</w:t>
      </w:r>
      <w:r>
        <w:rPr>
          <w:rFonts w:ascii="Times New Roman" w:hAnsi="Times New Roman" w:cs="Times New Roman"/>
          <w:sz w:val="28"/>
          <w:szCs w:val="28"/>
        </w:rPr>
        <w:t>и</w:t>
      </w:r>
      <w:r w:rsidRPr="00826250">
        <w:rPr>
          <w:rFonts w:ascii="Times New Roman" w:hAnsi="Times New Roman" w:cs="Times New Roman"/>
          <w:sz w:val="28"/>
          <w:szCs w:val="28"/>
        </w:rPr>
        <w:t xml:space="preserve">» </w:t>
      </w:r>
      <w:r>
        <w:rPr>
          <w:rFonts w:ascii="Times New Roman" w:hAnsi="Times New Roman" w:cs="Times New Roman"/>
          <w:sz w:val="28"/>
          <w:szCs w:val="28"/>
        </w:rPr>
        <w:t>–</w:t>
      </w:r>
      <w:r w:rsidRPr="00826250">
        <w:rPr>
          <w:rFonts w:ascii="Times New Roman" w:hAnsi="Times New Roman" w:cs="Times New Roman"/>
          <w:sz w:val="28"/>
          <w:szCs w:val="28"/>
        </w:rPr>
        <w:t xml:space="preserve"> напряженность, унылость и обиженность.</w:t>
      </w:r>
      <w:proofErr w:type="gramEnd"/>
      <w:r w:rsidRPr="00826250">
        <w:rPr>
          <w:rFonts w:ascii="Times New Roman" w:hAnsi="Times New Roman" w:cs="Times New Roman"/>
          <w:sz w:val="28"/>
          <w:szCs w:val="28"/>
        </w:rPr>
        <w:t xml:space="preserve"> Говоря о состоянии здоровья, </w:t>
      </w:r>
      <w:r w:rsidRPr="00826250">
        <w:rPr>
          <w:rFonts w:ascii="Times New Roman" w:hAnsi="Times New Roman" w:cs="Times New Roman"/>
          <w:sz w:val="28"/>
          <w:szCs w:val="28"/>
        </w:rPr>
        <w:lastRenderedPageBreak/>
        <w:t>врачи в основном упоминают факт наличия болезни у пациента и стремление его вылечить. В поведении пациента выделяется горластость, вредность, безответственность.</w:t>
      </w:r>
    </w:p>
    <w:p w:rsidR="00104723" w:rsidRPr="00104723" w:rsidRDefault="00826250" w:rsidP="001047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Pr="00826250">
        <w:rPr>
          <w:rFonts w:ascii="Times New Roman" w:hAnsi="Times New Roman" w:cs="Times New Roman"/>
          <w:sz w:val="28"/>
          <w:szCs w:val="28"/>
        </w:rPr>
        <w:t>результат</w:t>
      </w:r>
      <w:r>
        <w:rPr>
          <w:rFonts w:ascii="Times New Roman" w:hAnsi="Times New Roman" w:cs="Times New Roman"/>
          <w:sz w:val="28"/>
          <w:szCs w:val="28"/>
        </w:rPr>
        <w:t>ам</w:t>
      </w:r>
      <w:r w:rsidRPr="00826250">
        <w:rPr>
          <w:rFonts w:ascii="Times New Roman" w:hAnsi="Times New Roman" w:cs="Times New Roman"/>
          <w:sz w:val="28"/>
          <w:szCs w:val="28"/>
        </w:rPr>
        <w:t xml:space="preserve"> проективной методики «Рисунок человека (обобщенный образ пациента)»</w:t>
      </w:r>
      <w:r>
        <w:rPr>
          <w:rFonts w:ascii="Times New Roman" w:hAnsi="Times New Roman" w:cs="Times New Roman"/>
          <w:sz w:val="28"/>
          <w:szCs w:val="28"/>
        </w:rPr>
        <w:t xml:space="preserve"> </w:t>
      </w:r>
      <w:r w:rsidR="00104723">
        <w:rPr>
          <w:rFonts w:ascii="Times New Roman" w:hAnsi="Times New Roman" w:cs="Times New Roman"/>
          <w:sz w:val="28"/>
          <w:szCs w:val="28"/>
        </w:rPr>
        <w:t>в</w:t>
      </w:r>
      <w:r w:rsidR="00104723" w:rsidRPr="00104723">
        <w:rPr>
          <w:rFonts w:ascii="Times New Roman" w:hAnsi="Times New Roman" w:cs="Times New Roman"/>
          <w:sz w:val="28"/>
          <w:szCs w:val="28"/>
        </w:rPr>
        <w:t>о всех изображениях врачей частной клиники присутствуют яркие цвета. Подавляющее большинство используют в рисунках фиолетовый, розовый, желтый и зеленый цвета.</w:t>
      </w:r>
      <w:r w:rsidR="00104723">
        <w:rPr>
          <w:rFonts w:ascii="Times New Roman" w:hAnsi="Times New Roman" w:cs="Times New Roman"/>
          <w:sz w:val="28"/>
          <w:szCs w:val="28"/>
        </w:rPr>
        <w:t xml:space="preserve"> </w:t>
      </w:r>
      <w:r w:rsidR="00104723" w:rsidRPr="00104723">
        <w:rPr>
          <w:rFonts w:ascii="Times New Roman" w:hAnsi="Times New Roman" w:cs="Times New Roman"/>
          <w:sz w:val="28"/>
          <w:szCs w:val="28"/>
        </w:rPr>
        <w:t>На 7 и</w:t>
      </w:r>
      <w:r w:rsidR="00104723">
        <w:rPr>
          <w:rFonts w:ascii="Times New Roman" w:hAnsi="Times New Roman" w:cs="Times New Roman"/>
          <w:sz w:val="28"/>
          <w:szCs w:val="28"/>
        </w:rPr>
        <w:t xml:space="preserve">зображениях представлены люди. </w:t>
      </w:r>
      <w:r w:rsidR="00104723" w:rsidRPr="00104723">
        <w:rPr>
          <w:rFonts w:ascii="Times New Roman" w:hAnsi="Times New Roman" w:cs="Times New Roman"/>
          <w:sz w:val="28"/>
          <w:szCs w:val="28"/>
        </w:rPr>
        <w:t xml:space="preserve">В 5 случаях </w:t>
      </w:r>
      <w:r w:rsidR="00104723">
        <w:rPr>
          <w:rFonts w:ascii="Times New Roman" w:hAnsi="Times New Roman" w:cs="Times New Roman"/>
          <w:sz w:val="28"/>
          <w:szCs w:val="28"/>
        </w:rPr>
        <w:t>–</w:t>
      </w:r>
      <w:r w:rsidR="00104723" w:rsidRPr="00104723">
        <w:rPr>
          <w:rFonts w:ascii="Times New Roman" w:hAnsi="Times New Roman" w:cs="Times New Roman"/>
          <w:sz w:val="28"/>
          <w:szCs w:val="28"/>
        </w:rPr>
        <w:t xml:space="preserve"> рисунки яркие, с большим количеством деталей, люди изображены пропорционально. Хорошо проработанные черты лица могут говорить о потребности во внимании, высокой заинтересованности в пациенте и здоровом уважении, активном воображении. О некой инфантильности социального поведения можно говорить по лицам, изображенным в простой манере, сходной с детскими рисунками. У большинства изображенных людей глаза широко, но не преувеличенно открыты, красивые и симметричные, хорошо прорисованные, из этого можно сделать вывод, что пациенты представляются любознательными, привлекательными и симпатичными. Акцентированный рот можно интерпретировать как склонность пациентов в представлении врачей к активному взаимодействию, общению, коммуникабельности. </w:t>
      </w:r>
    </w:p>
    <w:p w:rsidR="00104723" w:rsidRPr="00104723" w:rsidRDefault="00104723" w:rsidP="00104723">
      <w:pPr>
        <w:spacing w:after="0" w:line="360" w:lineRule="auto"/>
        <w:ind w:firstLine="709"/>
        <w:jc w:val="both"/>
        <w:rPr>
          <w:rFonts w:ascii="Times New Roman" w:hAnsi="Times New Roman" w:cs="Times New Roman"/>
          <w:sz w:val="28"/>
          <w:szCs w:val="28"/>
        </w:rPr>
      </w:pPr>
      <w:r w:rsidRPr="00104723">
        <w:rPr>
          <w:rFonts w:ascii="Times New Roman" w:hAnsi="Times New Roman" w:cs="Times New Roman"/>
          <w:sz w:val="28"/>
          <w:szCs w:val="28"/>
        </w:rPr>
        <w:t>Туловища изображаемых пациентов округлые — вероятно, врачи-педиатры представляют своих пациентов уравновеше</w:t>
      </w:r>
      <w:r>
        <w:rPr>
          <w:rFonts w:ascii="Times New Roman" w:hAnsi="Times New Roman" w:cs="Times New Roman"/>
          <w:sz w:val="28"/>
          <w:szCs w:val="28"/>
        </w:rPr>
        <w:t xml:space="preserve">нными, со спокойным характером. </w:t>
      </w:r>
      <w:r w:rsidRPr="00104723">
        <w:rPr>
          <w:rFonts w:ascii="Times New Roman" w:hAnsi="Times New Roman" w:cs="Times New Roman"/>
          <w:sz w:val="28"/>
          <w:szCs w:val="28"/>
        </w:rPr>
        <w:t xml:space="preserve">Наличие рук у изображенных людей свидетельствует об активности, стремлении к общению, контакту с окружающим миром. Неясно очерченные руки на одном из рисунков могут говорить о нехватке самоуверенности и социальных отношений. Гибкие и расслабленные руки, стремящиеся по направлению к окружающему или разведенные в стороны, можно интерпретировать как наличие у пациента, по мнению врачей-педиатров, хорошей приспособляемости в отношениях, </w:t>
      </w:r>
      <w:r w:rsidRPr="00104723">
        <w:rPr>
          <w:rFonts w:ascii="Times New Roman" w:hAnsi="Times New Roman" w:cs="Times New Roman"/>
          <w:sz w:val="28"/>
          <w:szCs w:val="28"/>
        </w:rPr>
        <w:lastRenderedPageBreak/>
        <w:t xml:space="preserve">способности устанавливать контакты с окружением. </w:t>
      </w:r>
      <w:proofErr w:type="gramStart"/>
      <w:r w:rsidRPr="00104723">
        <w:rPr>
          <w:rFonts w:ascii="Times New Roman" w:hAnsi="Times New Roman" w:cs="Times New Roman"/>
          <w:sz w:val="28"/>
          <w:szCs w:val="28"/>
        </w:rPr>
        <w:t xml:space="preserve">По представлению врачей частной клиники, пациентам свойственны потребность в принятии и активном взаимодействии с внешним миром, стремлении к действию, </w:t>
      </w:r>
      <w:proofErr w:type="spellStart"/>
      <w:r w:rsidRPr="00104723">
        <w:rPr>
          <w:rFonts w:ascii="Times New Roman" w:hAnsi="Times New Roman" w:cs="Times New Roman"/>
          <w:sz w:val="28"/>
          <w:szCs w:val="28"/>
        </w:rPr>
        <w:t>экстравертность</w:t>
      </w:r>
      <w:proofErr w:type="spellEnd"/>
      <w:r w:rsidRPr="00104723">
        <w:rPr>
          <w:rFonts w:ascii="Times New Roman" w:hAnsi="Times New Roman" w:cs="Times New Roman"/>
          <w:sz w:val="28"/>
          <w:szCs w:val="28"/>
        </w:rPr>
        <w:t xml:space="preserve"> и общительность.</w:t>
      </w:r>
      <w:proofErr w:type="gramEnd"/>
      <w:r w:rsidRPr="00104723">
        <w:rPr>
          <w:rFonts w:ascii="Times New Roman" w:hAnsi="Times New Roman" w:cs="Times New Roman"/>
          <w:sz w:val="28"/>
          <w:szCs w:val="28"/>
        </w:rPr>
        <w:t xml:space="preserve"> Наличие ног у всех изображенных людей можно интерпретировать как наличие у пациентов устойчивой опоры, ощущения надежности.</w:t>
      </w:r>
      <w:r>
        <w:rPr>
          <w:rFonts w:ascii="Times New Roman" w:hAnsi="Times New Roman" w:cs="Times New Roman"/>
          <w:sz w:val="28"/>
          <w:szCs w:val="28"/>
        </w:rPr>
        <w:t xml:space="preserve"> </w:t>
      </w:r>
      <w:r w:rsidRPr="00104723">
        <w:rPr>
          <w:rFonts w:ascii="Times New Roman" w:hAnsi="Times New Roman" w:cs="Times New Roman"/>
          <w:sz w:val="28"/>
          <w:szCs w:val="28"/>
        </w:rPr>
        <w:t xml:space="preserve">Одежда на изображенных интерпретируется как наличие защиты, пациенты в представлении врачей не чувствует себя угнетенным и не </w:t>
      </w:r>
      <w:proofErr w:type="gramStart"/>
      <w:r w:rsidRPr="00104723">
        <w:rPr>
          <w:rFonts w:ascii="Times New Roman" w:hAnsi="Times New Roman" w:cs="Times New Roman"/>
          <w:sz w:val="28"/>
          <w:szCs w:val="28"/>
        </w:rPr>
        <w:t>склонен</w:t>
      </w:r>
      <w:proofErr w:type="gramEnd"/>
      <w:r w:rsidRPr="00104723">
        <w:rPr>
          <w:rFonts w:ascii="Times New Roman" w:hAnsi="Times New Roman" w:cs="Times New Roman"/>
          <w:sz w:val="28"/>
          <w:szCs w:val="28"/>
        </w:rPr>
        <w:t xml:space="preserve"> впадать в панику перед возможными трудностями.</w:t>
      </w:r>
    </w:p>
    <w:p w:rsidR="00826250" w:rsidRDefault="00104723" w:rsidP="00104723">
      <w:pPr>
        <w:spacing w:after="0" w:line="360" w:lineRule="auto"/>
        <w:ind w:firstLine="709"/>
        <w:jc w:val="both"/>
        <w:rPr>
          <w:rFonts w:ascii="Times New Roman" w:hAnsi="Times New Roman" w:cs="Times New Roman"/>
          <w:sz w:val="28"/>
          <w:szCs w:val="28"/>
        </w:rPr>
      </w:pPr>
      <w:proofErr w:type="gramStart"/>
      <w:r w:rsidRPr="00104723">
        <w:rPr>
          <w:rFonts w:ascii="Times New Roman" w:hAnsi="Times New Roman" w:cs="Times New Roman"/>
          <w:sz w:val="28"/>
          <w:szCs w:val="28"/>
        </w:rPr>
        <w:t>На всех рисунках пациента, представленном в образе человека, присутствуют дети, в трех случаях они изображены в сопровождении родителя (матери) — врачи-педиатры представляют своего пациента соответственно зрительному образу, относятся к нему адекватно.</w:t>
      </w:r>
      <w:proofErr w:type="gramEnd"/>
      <w:r w:rsidRPr="00104723">
        <w:rPr>
          <w:rFonts w:ascii="Times New Roman" w:hAnsi="Times New Roman" w:cs="Times New Roman"/>
          <w:sz w:val="28"/>
          <w:szCs w:val="28"/>
        </w:rPr>
        <w:t xml:space="preserve"> Помимо этого, наличие других фигур может указывать на коммуникабельность личности, так же наличие родителя </w:t>
      </w:r>
      <w:r>
        <w:rPr>
          <w:rFonts w:ascii="Times New Roman" w:hAnsi="Times New Roman" w:cs="Times New Roman"/>
          <w:sz w:val="28"/>
          <w:szCs w:val="28"/>
        </w:rPr>
        <w:t>–</w:t>
      </w:r>
      <w:r w:rsidRPr="00104723">
        <w:rPr>
          <w:rFonts w:ascii="Times New Roman" w:hAnsi="Times New Roman" w:cs="Times New Roman"/>
          <w:sz w:val="28"/>
          <w:szCs w:val="28"/>
        </w:rPr>
        <w:t xml:space="preserve"> признание его движущей силой в жизни пациента.</w:t>
      </w:r>
    </w:p>
    <w:p w:rsidR="00104723" w:rsidRDefault="00104723" w:rsidP="00104723">
      <w:pPr>
        <w:spacing w:after="0" w:line="360" w:lineRule="auto"/>
        <w:ind w:firstLine="709"/>
        <w:jc w:val="both"/>
        <w:rPr>
          <w:rFonts w:ascii="Times New Roman" w:hAnsi="Times New Roman" w:cs="Times New Roman"/>
          <w:sz w:val="28"/>
          <w:szCs w:val="28"/>
        </w:rPr>
      </w:pPr>
      <w:r w:rsidRPr="00104723">
        <w:rPr>
          <w:rFonts w:ascii="Times New Roman" w:hAnsi="Times New Roman" w:cs="Times New Roman"/>
          <w:sz w:val="28"/>
          <w:szCs w:val="28"/>
        </w:rPr>
        <w:t>Анализируя рисунки образа пациента врачей-педиатров муниципальной поликлиники в первую очередь можно обратить внимание на</w:t>
      </w:r>
      <w:r w:rsidRPr="00104723">
        <w:t xml:space="preserve"> </w:t>
      </w:r>
      <w:r>
        <w:rPr>
          <w:rFonts w:ascii="Times New Roman" w:hAnsi="Times New Roman" w:cs="Times New Roman"/>
          <w:sz w:val="28"/>
          <w:szCs w:val="28"/>
        </w:rPr>
        <w:t>цветовую гамму –</w:t>
      </w:r>
      <w:r w:rsidRPr="0010472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04723">
        <w:rPr>
          <w:rFonts w:ascii="Times New Roman" w:hAnsi="Times New Roman" w:cs="Times New Roman"/>
          <w:sz w:val="28"/>
          <w:szCs w:val="28"/>
        </w:rPr>
        <w:t>изображении пациентов присутствуют фиолетовый, зеленый, желтый цвета.</w:t>
      </w:r>
      <w:r w:rsidRPr="00104723">
        <w:t xml:space="preserve"> </w:t>
      </w:r>
      <w:r w:rsidRPr="00104723">
        <w:rPr>
          <w:rFonts w:ascii="Times New Roman" w:hAnsi="Times New Roman" w:cs="Times New Roman"/>
          <w:sz w:val="28"/>
          <w:szCs w:val="28"/>
        </w:rPr>
        <w:t xml:space="preserve">На </w:t>
      </w:r>
      <w:r>
        <w:rPr>
          <w:rFonts w:ascii="Times New Roman" w:hAnsi="Times New Roman" w:cs="Times New Roman"/>
          <w:sz w:val="28"/>
          <w:szCs w:val="28"/>
        </w:rPr>
        <w:t>восьми</w:t>
      </w:r>
      <w:r w:rsidRPr="00104723">
        <w:rPr>
          <w:rFonts w:ascii="Times New Roman" w:hAnsi="Times New Roman" w:cs="Times New Roman"/>
          <w:sz w:val="28"/>
          <w:szCs w:val="28"/>
        </w:rPr>
        <w:t xml:space="preserve"> рисунках присутствует ярко выраженные красные детали. Это можно интерпретировать как наличие у пациента чувства опасности, выраженный гнев, неистовые реакций, сильное эмоциональное реагирование пациентов может выделяться через этот цвет. Три рисунка изображены с коричневыми деталями или полностью коричневым карандашом. Коричневый цвет может указывать на наличие у пациента потребности в безопасности, стремлении к преодолению инструктивных сил, чтобы вернуться к здоровому состоянию.</w:t>
      </w:r>
    </w:p>
    <w:p w:rsidR="00104723" w:rsidRDefault="00104723" w:rsidP="00104723">
      <w:pPr>
        <w:spacing w:after="0" w:line="360" w:lineRule="auto"/>
        <w:ind w:firstLine="709"/>
        <w:jc w:val="both"/>
        <w:rPr>
          <w:rFonts w:ascii="Times New Roman" w:hAnsi="Times New Roman" w:cs="Times New Roman"/>
          <w:sz w:val="28"/>
          <w:szCs w:val="28"/>
        </w:rPr>
      </w:pPr>
      <w:r w:rsidRPr="00104723">
        <w:rPr>
          <w:rFonts w:ascii="Times New Roman" w:hAnsi="Times New Roman" w:cs="Times New Roman"/>
          <w:sz w:val="28"/>
          <w:szCs w:val="28"/>
        </w:rPr>
        <w:lastRenderedPageBreak/>
        <w:t xml:space="preserve">На всех рисунках пациента изображен человек. Они не детализированы, большинство изображены штрихами, что может говорить о наличие тревожности. В некоторых образах присутствует только тщательно прорисованная голова </w:t>
      </w:r>
      <w:r>
        <w:rPr>
          <w:rFonts w:ascii="Times New Roman" w:hAnsi="Times New Roman" w:cs="Times New Roman"/>
          <w:sz w:val="28"/>
          <w:szCs w:val="28"/>
        </w:rPr>
        <w:t>–</w:t>
      </w:r>
      <w:r w:rsidRPr="00104723">
        <w:rPr>
          <w:rFonts w:ascii="Times New Roman" w:hAnsi="Times New Roman" w:cs="Times New Roman"/>
          <w:sz w:val="28"/>
          <w:szCs w:val="28"/>
        </w:rPr>
        <w:t xml:space="preserve"> наличие</w:t>
      </w:r>
      <w:r>
        <w:rPr>
          <w:rFonts w:ascii="Times New Roman" w:hAnsi="Times New Roman" w:cs="Times New Roman"/>
          <w:sz w:val="28"/>
          <w:szCs w:val="28"/>
        </w:rPr>
        <w:t>,</w:t>
      </w:r>
      <w:r w:rsidRPr="00104723">
        <w:rPr>
          <w:rFonts w:ascii="Times New Roman" w:hAnsi="Times New Roman" w:cs="Times New Roman"/>
          <w:sz w:val="28"/>
          <w:szCs w:val="28"/>
        </w:rPr>
        <w:t xml:space="preserve"> по мнению врача опасений и подавляемой агрессии у пациента</w:t>
      </w:r>
      <w:r>
        <w:rPr>
          <w:rFonts w:ascii="Times New Roman" w:hAnsi="Times New Roman" w:cs="Times New Roman"/>
          <w:sz w:val="28"/>
          <w:szCs w:val="28"/>
        </w:rPr>
        <w:t xml:space="preserve"> или чисто рациональный подход к пациенту.</w:t>
      </w:r>
      <w:r w:rsidRPr="00104723">
        <w:rPr>
          <w:rFonts w:ascii="Times New Roman" w:hAnsi="Times New Roman" w:cs="Times New Roman"/>
          <w:sz w:val="28"/>
          <w:szCs w:val="28"/>
        </w:rPr>
        <w:t xml:space="preserve"> Слабо прорисованная, схематичная голова на нескольких рисунках </w:t>
      </w:r>
      <w:r>
        <w:rPr>
          <w:rFonts w:ascii="Times New Roman" w:hAnsi="Times New Roman" w:cs="Times New Roman"/>
          <w:sz w:val="28"/>
          <w:szCs w:val="28"/>
        </w:rPr>
        <w:t>–</w:t>
      </w:r>
      <w:r w:rsidRPr="00104723">
        <w:rPr>
          <w:rFonts w:ascii="Times New Roman" w:hAnsi="Times New Roman" w:cs="Times New Roman"/>
          <w:sz w:val="28"/>
          <w:szCs w:val="28"/>
        </w:rPr>
        <w:t xml:space="preserve"> вероятно, по мнению врача, у пациента наблюдается проблемы в адаптации к социальной среде, трудности в общении, застенчивость. Отсутстви</w:t>
      </w:r>
      <w:r>
        <w:rPr>
          <w:rFonts w:ascii="Times New Roman" w:hAnsi="Times New Roman" w:cs="Times New Roman"/>
          <w:sz w:val="28"/>
          <w:szCs w:val="28"/>
        </w:rPr>
        <w:t>е</w:t>
      </w:r>
      <w:r w:rsidRPr="00104723">
        <w:rPr>
          <w:rFonts w:ascii="Times New Roman" w:hAnsi="Times New Roman" w:cs="Times New Roman"/>
          <w:sz w:val="28"/>
          <w:szCs w:val="28"/>
        </w:rPr>
        <w:t xml:space="preserve"> шеи можно считать признаком незрелости, несдержанности и конфликтности. Пропуск частей тела </w:t>
      </w:r>
      <w:r>
        <w:rPr>
          <w:rFonts w:ascii="Times New Roman" w:hAnsi="Times New Roman" w:cs="Times New Roman"/>
          <w:sz w:val="28"/>
          <w:szCs w:val="28"/>
        </w:rPr>
        <w:t>–</w:t>
      </w:r>
      <w:r w:rsidRPr="00104723">
        <w:rPr>
          <w:rFonts w:ascii="Times New Roman" w:hAnsi="Times New Roman" w:cs="Times New Roman"/>
          <w:sz w:val="28"/>
          <w:szCs w:val="28"/>
        </w:rPr>
        <w:t xml:space="preserve"> вероятно, в представлении о пациенте присутствует отвержение и непризнание человека в целом. Маленькие фигуры изображенных пациентов, плохо прорисованные, имеющие схематичный характер, отражающие подавленность </w:t>
      </w:r>
      <w:r>
        <w:rPr>
          <w:rFonts w:ascii="Times New Roman" w:hAnsi="Times New Roman" w:cs="Times New Roman"/>
          <w:sz w:val="28"/>
          <w:szCs w:val="28"/>
        </w:rPr>
        <w:t>–</w:t>
      </w:r>
      <w:r w:rsidRPr="00104723">
        <w:rPr>
          <w:rFonts w:ascii="Times New Roman" w:hAnsi="Times New Roman" w:cs="Times New Roman"/>
          <w:sz w:val="28"/>
          <w:szCs w:val="28"/>
        </w:rPr>
        <w:t xml:space="preserve"> напряженность, самоуглубленность пациента, возможно нелюдимость и наличие страхов, нежелание пациента столкнуться с проблемами. На одном из изображений </w:t>
      </w:r>
      <w:r>
        <w:rPr>
          <w:rFonts w:ascii="Times New Roman" w:hAnsi="Times New Roman" w:cs="Times New Roman"/>
          <w:sz w:val="28"/>
          <w:szCs w:val="28"/>
        </w:rPr>
        <w:t>–</w:t>
      </w:r>
      <w:r w:rsidRPr="00104723">
        <w:rPr>
          <w:rFonts w:ascii="Times New Roman" w:hAnsi="Times New Roman" w:cs="Times New Roman"/>
          <w:sz w:val="28"/>
          <w:szCs w:val="28"/>
        </w:rPr>
        <w:t xml:space="preserve"> ноги смотрят в разные стороны </w:t>
      </w:r>
      <w:r>
        <w:rPr>
          <w:rFonts w:ascii="Times New Roman" w:hAnsi="Times New Roman" w:cs="Times New Roman"/>
          <w:sz w:val="28"/>
          <w:szCs w:val="28"/>
        </w:rPr>
        <w:t>–</w:t>
      </w:r>
      <w:r w:rsidRPr="00104723">
        <w:rPr>
          <w:rFonts w:ascii="Times New Roman" w:hAnsi="Times New Roman" w:cs="Times New Roman"/>
          <w:sz w:val="28"/>
          <w:szCs w:val="28"/>
        </w:rPr>
        <w:t xml:space="preserve"> наличие</w:t>
      </w:r>
      <w:r>
        <w:rPr>
          <w:rFonts w:ascii="Times New Roman" w:hAnsi="Times New Roman" w:cs="Times New Roman"/>
          <w:sz w:val="28"/>
          <w:szCs w:val="28"/>
        </w:rPr>
        <w:t>,</w:t>
      </w:r>
      <w:r w:rsidRPr="00104723">
        <w:rPr>
          <w:rFonts w:ascii="Times New Roman" w:hAnsi="Times New Roman" w:cs="Times New Roman"/>
          <w:sz w:val="28"/>
          <w:szCs w:val="28"/>
        </w:rPr>
        <w:t xml:space="preserve"> </w:t>
      </w:r>
      <w:r>
        <w:rPr>
          <w:rFonts w:ascii="Times New Roman" w:hAnsi="Times New Roman" w:cs="Times New Roman"/>
          <w:sz w:val="28"/>
          <w:szCs w:val="28"/>
        </w:rPr>
        <w:t>с точки зрения,</w:t>
      </w:r>
      <w:r w:rsidRPr="00104723">
        <w:rPr>
          <w:rFonts w:ascii="Times New Roman" w:hAnsi="Times New Roman" w:cs="Times New Roman"/>
          <w:sz w:val="28"/>
          <w:szCs w:val="28"/>
        </w:rPr>
        <w:t xml:space="preserve"> врача стремления избавиться от неприятной ситуации, сильная фрустрация. Неприятное, отталкивающее выражение лиц </w:t>
      </w:r>
      <w:r>
        <w:rPr>
          <w:rFonts w:ascii="Times New Roman" w:hAnsi="Times New Roman" w:cs="Times New Roman"/>
          <w:sz w:val="28"/>
          <w:szCs w:val="28"/>
        </w:rPr>
        <w:t>–</w:t>
      </w:r>
      <w:r w:rsidRPr="00104723">
        <w:rPr>
          <w:rFonts w:ascii="Times New Roman" w:hAnsi="Times New Roman" w:cs="Times New Roman"/>
          <w:sz w:val="28"/>
          <w:szCs w:val="28"/>
        </w:rPr>
        <w:t xml:space="preserve"> негативизм пациента, враждебность, отрицательное отношение к обследованию, негативное отношение самого врача к изображаемому пациенту. Маленькие или закрытые глаза </w:t>
      </w:r>
      <w:r>
        <w:rPr>
          <w:rFonts w:ascii="Times New Roman" w:hAnsi="Times New Roman" w:cs="Times New Roman"/>
          <w:sz w:val="28"/>
          <w:szCs w:val="28"/>
        </w:rPr>
        <w:t>–</w:t>
      </w:r>
      <w:r w:rsidRPr="00104723">
        <w:rPr>
          <w:rFonts w:ascii="Times New Roman" w:hAnsi="Times New Roman" w:cs="Times New Roman"/>
          <w:sz w:val="28"/>
          <w:szCs w:val="28"/>
        </w:rPr>
        <w:t xml:space="preserve"> тенденция к восприятию пациента самопоглощенным, </w:t>
      </w:r>
      <w:proofErr w:type="spellStart"/>
      <w:r w:rsidRPr="00104723">
        <w:rPr>
          <w:rFonts w:ascii="Times New Roman" w:hAnsi="Times New Roman" w:cs="Times New Roman"/>
          <w:sz w:val="28"/>
          <w:szCs w:val="28"/>
        </w:rPr>
        <w:t>интровертным</w:t>
      </w:r>
      <w:proofErr w:type="spellEnd"/>
      <w:r w:rsidRPr="00104723">
        <w:rPr>
          <w:rFonts w:ascii="Times New Roman" w:hAnsi="Times New Roman" w:cs="Times New Roman"/>
          <w:sz w:val="28"/>
          <w:szCs w:val="28"/>
        </w:rPr>
        <w:t xml:space="preserve">. </w:t>
      </w:r>
      <w:proofErr w:type="gramStart"/>
      <w:r w:rsidRPr="00104723">
        <w:rPr>
          <w:rFonts w:ascii="Times New Roman" w:hAnsi="Times New Roman" w:cs="Times New Roman"/>
          <w:sz w:val="28"/>
          <w:szCs w:val="28"/>
        </w:rPr>
        <w:t xml:space="preserve">Отсутствие рук на изображениях </w:t>
      </w:r>
      <w:r>
        <w:rPr>
          <w:rFonts w:ascii="Times New Roman" w:hAnsi="Times New Roman" w:cs="Times New Roman"/>
          <w:sz w:val="28"/>
          <w:szCs w:val="28"/>
        </w:rPr>
        <w:t>–</w:t>
      </w:r>
      <w:r w:rsidRPr="00104723">
        <w:rPr>
          <w:rFonts w:ascii="Times New Roman" w:hAnsi="Times New Roman" w:cs="Times New Roman"/>
          <w:sz w:val="28"/>
          <w:szCs w:val="28"/>
        </w:rPr>
        <w:t xml:space="preserve"> врачи представляют пациента пассивными, склонными к бездеятельности, необщительности, интеллектуальной незрелости, отсутствие ног </w:t>
      </w:r>
      <w:r>
        <w:rPr>
          <w:rFonts w:ascii="Times New Roman" w:hAnsi="Times New Roman" w:cs="Times New Roman"/>
          <w:sz w:val="28"/>
          <w:szCs w:val="28"/>
        </w:rPr>
        <w:t>–</w:t>
      </w:r>
      <w:r w:rsidRPr="00104723">
        <w:rPr>
          <w:rFonts w:ascii="Times New Roman" w:hAnsi="Times New Roman" w:cs="Times New Roman"/>
          <w:sz w:val="28"/>
          <w:szCs w:val="28"/>
        </w:rPr>
        <w:t xml:space="preserve"> нестабильность, робость, замк</w:t>
      </w:r>
      <w:r>
        <w:rPr>
          <w:rFonts w:ascii="Times New Roman" w:hAnsi="Times New Roman" w:cs="Times New Roman"/>
          <w:sz w:val="28"/>
          <w:szCs w:val="28"/>
        </w:rPr>
        <w:t>нутость, чувство неуверенности.</w:t>
      </w:r>
      <w:proofErr w:type="gramEnd"/>
      <w:r>
        <w:rPr>
          <w:rFonts w:ascii="Times New Roman" w:hAnsi="Times New Roman" w:cs="Times New Roman"/>
          <w:sz w:val="28"/>
          <w:szCs w:val="28"/>
        </w:rPr>
        <w:t xml:space="preserve"> </w:t>
      </w:r>
      <w:r w:rsidRPr="00104723">
        <w:rPr>
          <w:rFonts w:ascii="Times New Roman" w:hAnsi="Times New Roman" w:cs="Times New Roman"/>
          <w:sz w:val="28"/>
          <w:szCs w:val="28"/>
        </w:rPr>
        <w:t xml:space="preserve">На 3 рисунках изображены взрослые люди, на 3 </w:t>
      </w:r>
      <w:r>
        <w:rPr>
          <w:rFonts w:ascii="Times New Roman" w:hAnsi="Times New Roman" w:cs="Times New Roman"/>
          <w:sz w:val="28"/>
          <w:szCs w:val="28"/>
        </w:rPr>
        <w:t>–</w:t>
      </w:r>
      <w:r w:rsidRPr="00104723">
        <w:rPr>
          <w:rFonts w:ascii="Times New Roman" w:hAnsi="Times New Roman" w:cs="Times New Roman"/>
          <w:sz w:val="28"/>
          <w:szCs w:val="28"/>
        </w:rPr>
        <w:t xml:space="preserve"> дети. В двух случаях по рисунку невозможно определить возраст изображаемого человека, это было выяснено в ходе беседы. Каждый из изображенных образов представлен без родителя.</w:t>
      </w:r>
      <w:r>
        <w:rPr>
          <w:rFonts w:ascii="Times New Roman" w:hAnsi="Times New Roman" w:cs="Times New Roman"/>
          <w:sz w:val="28"/>
          <w:szCs w:val="28"/>
        </w:rPr>
        <w:t xml:space="preserve"> </w:t>
      </w:r>
    </w:p>
    <w:p w:rsidR="00104723" w:rsidRPr="00104723" w:rsidRDefault="00104723" w:rsidP="00104723">
      <w:pPr>
        <w:spacing w:after="0" w:line="360" w:lineRule="auto"/>
        <w:ind w:firstLine="709"/>
        <w:jc w:val="both"/>
        <w:rPr>
          <w:rFonts w:ascii="Times New Roman" w:hAnsi="Times New Roman" w:cs="Times New Roman"/>
          <w:sz w:val="28"/>
          <w:szCs w:val="28"/>
        </w:rPr>
      </w:pPr>
      <w:r w:rsidRPr="00104723">
        <w:rPr>
          <w:rFonts w:ascii="Times New Roman" w:hAnsi="Times New Roman" w:cs="Times New Roman"/>
          <w:sz w:val="28"/>
          <w:szCs w:val="28"/>
        </w:rPr>
        <w:lastRenderedPageBreak/>
        <w:t xml:space="preserve">Таким образом, врачи-педиатры частной клиники относятся к пациенту как к самостоятельной личности, несущей в себе положительные качества, по мнению этой группы врачей, пациент выступает заинтересованным в процессе лечения, уравновешенным и спокойным, пациенты представляются любознательными, привлекательными и симпатичными врачу. Помимо этого, по рисункам можно говорить о наличии защиты, пациент в представлении врачей не чувствует себя угнетенным и не склонен впадать в панику перед возможными трудностями. </w:t>
      </w:r>
      <w:proofErr w:type="gramStart"/>
      <w:r w:rsidRPr="00104723">
        <w:rPr>
          <w:rFonts w:ascii="Times New Roman" w:hAnsi="Times New Roman" w:cs="Times New Roman"/>
          <w:sz w:val="28"/>
          <w:szCs w:val="28"/>
        </w:rPr>
        <w:t xml:space="preserve">По представлению врачей частной клиники пациентам свойственны потребность в принятии и активном взаимодействии с внешним миром, стремлении к действию, </w:t>
      </w:r>
      <w:proofErr w:type="spellStart"/>
      <w:r w:rsidRPr="00104723">
        <w:rPr>
          <w:rFonts w:ascii="Times New Roman" w:hAnsi="Times New Roman" w:cs="Times New Roman"/>
          <w:sz w:val="28"/>
          <w:szCs w:val="28"/>
        </w:rPr>
        <w:t>экстравертность</w:t>
      </w:r>
      <w:proofErr w:type="spellEnd"/>
      <w:r w:rsidRPr="00104723">
        <w:rPr>
          <w:rFonts w:ascii="Times New Roman" w:hAnsi="Times New Roman" w:cs="Times New Roman"/>
          <w:sz w:val="28"/>
          <w:szCs w:val="28"/>
        </w:rPr>
        <w:t xml:space="preserve"> и общительность.</w:t>
      </w:r>
      <w:proofErr w:type="gramEnd"/>
    </w:p>
    <w:p w:rsidR="005A3F7A" w:rsidRDefault="00104723" w:rsidP="00104723">
      <w:pPr>
        <w:spacing w:after="0" w:line="360" w:lineRule="auto"/>
        <w:ind w:firstLine="709"/>
        <w:jc w:val="both"/>
        <w:rPr>
          <w:rFonts w:ascii="Times New Roman" w:hAnsi="Times New Roman" w:cs="Times New Roman"/>
          <w:sz w:val="28"/>
          <w:szCs w:val="28"/>
        </w:rPr>
      </w:pPr>
      <w:r w:rsidRPr="00104723">
        <w:rPr>
          <w:rFonts w:ascii="Times New Roman" w:hAnsi="Times New Roman" w:cs="Times New Roman"/>
          <w:sz w:val="28"/>
          <w:szCs w:val="28"/>
        </w:rPr>
        <w:t xml:space="preserve">В изображениях пациента врачей-педиатров муниципальной поликлиники пациент выступает </w:t>
      </w:r>
      <w:proofErr w:type="spellStart"/>
      <w:r w:rsidRPr="00104723">
        <w:rPr>
          <w:rFonts w:ascii="Times New Roman" w:hAnsi="Times New Roman" w:cs="Times New Roman"/>
          <w:sz w:val="28"/>
          <w:szCs w:val="28"/>
        </w:rPr>
        <w:t>интровертным</w:t>
      </w:r>
      <w:proofErr w:type="spellEnd"/>
      <w:r w:rsidRPr="00104723">
        <w:rPr>
          <w:rFonts w:ascii="Times New Roman" w:hAnsi="Times New Roman" w:cs="Times New Roman"/>
          <w:sz w:val="28"/>
          <w:szCs w:val="28"/>
        </w:rPr>
        <w:t xml:space="preserve"> и </w:t>
      </w:r>
      <w:proofErr w:type="gramStart"/>
      <w:r w:rsidRPr="00104723">
        <w:rPr>
          <w:rFonts w:ascii="Times New Roman" w:hAnsi="Times New Roman" w:cs="Times New Roman"/>
          <w:sz w:val="28"/>
          <w:szCs w:val="28"/>
        </w:rPr>
        <w:t>замкнутым</w:t>
      </w:r>
      <w:proofErr w:type="gramEnd"/>
      <w:r w:rsidRPr="00104723">
        <w:rPr>
          <w:rFonts w:ascii="Times New Roman" w:hAnsi="Times New Roman" w:cs="Times New Roman"/>
          <w:sz w:val="28"/>
          <w:szCs w:val="28"/>
        </w:rPr>
        <w:t xml:space="preserve">. В рисунках присутствует негатив и тревожность. Пациент воспринимается пассивным, склонным к бездеятельности, необщительности, интеллектуальной незрелости. Врачу, как правило, сложно идти на контакт – на некоторых изображениях у человека неприятное, отталкивающее выражение лица </w:t>
      </w:r>
      <w:r>
        <w:rPr>
          <w:rFonts w:ascii="Times New Roman" w:hAnsi="Times New Roman" w:cs="Times New Roman"/>
          <w:sz w:val="28"/>
          <w:szCs w:val="28"/>
        </w:rPr>
        <w:t>–</w:t>
      </w:r>
      <w:r w:rsidRPr="00104723">
        <w:rPr>
          <w:rFonts w:ascii="Times New Roman" w:hAnsi="Times New Roman" w:cs="Times New Roman"/>
          <w:sz w:val="28"/>
          <w:szCs w:val="28"/>
        </w:rPr>
        <w:t xml:space="preserve"> негативизм пациента, враждебность, отрицательное отношение к обследованию, негативное отношение самого врача к изображаемому пациенту. По мнению врачей муниципальной поликлиники, пациент – </w:t>
      </w:r>
    </w:p>
    <w:p w:rsidR="00104723" w:rsidRDefault="00104723" w:rsidP="005A3F7A">
      <w:pPr>
        <w:spacing w:after="0" w:line="360" w:lineRule="auto"/>
        <w:jc w:val="both"/>
        <w:rPr>
          <w:rFonts w:ascii="Times New Roman" w:hAnsi="Times New Roman" w:cs="Times New Roman"/>
          <w:sz w:val="28"/>
          <w:szCs w:val="28"/>
        </w:rPr>
      </w:pPr>
      <w:r w:rsidRPr="00104723">
        <w:rPr>
          <w:rFonts w:ascii="Times New Roman" w:hAnsi="Times New Roman" w:cs="Times New Roman"/>
          <w:sz w:val="28"/>
          <w:szCs w:val="28"/>
        </w:rPr>
        <w:t>носитель в большей степени негативных качеств, они склонны к отвержению и непризнанию человека в целом.</w:t>
      </w:r>
    </w:p>
    <w:p w:rsidR="00104723" w:rsidRDefault="009C65B4" w:rsidP="001047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Интерпретацию по результатам исследования можно представить в виде трех компонентов отношения к пациенту (табл. 1)</w:t>
      </w:r>
    </w:p>
    <w:p w:rsidR="005A3F7A" w:rsidRPr="005A3F7A" w:rsidRDefault="005A3F7A" w:rsidP="005A3F7A">
      <w:pPr>
        <w:spacing w:after="0" w:line="360" w:lineRule="auto"/>
        <w:ind w:firstLine="709"/>
        <w:jc w:val="both"/>
        <w:rPr>
          <w:rFonts w:ascii="Times New Roman" w:hAnsi="Times New Roman" w:cs="Times New Roman"/>
          <w:sz w:val="24"/>
          <w:szCs w:val="24"/>
        </w:rPr>
      </w:pPr>
      <w:r w:rsidRPr="005A3F7A">
        <w:rPr>
          <w:rFonts w:ascii="Times New Roman" w:hAnsi="Times New Roman" w:cs="Times New Roman"/>
          <w:sz w:val="24"/>
          <w:szCs w:val="24"/>
        </w:rPr>
        <w:t>Таблица 1 – Компоненты отношения к пациенту у врачей-педиатров частной клиники и муниципальной поликлиники.</w:t>
      </w:r>
    </w:p>
    <w:tbl>
      <w:tblPr>
        <w:tblStyle w:val="a7"/>
        <w:tblW w:w="0" w:type="auto"/>
        <w:tblLook w:val="04A0" w:firstRow="1" w:lastRow="0" w:firstColumn="1" w:lastColumn="0" w:noHBand="0" w:noVBand="1"/>
      </w:tblPr>
      <w:tblGrid>
        <w:gridCol w:w="2235"/>
        <w:gridCol w:w="3543"/>
        <w:gridCol w:w="3508"/>
      </w:tblGrid>
      <w:tr w:rsidR="005A3F7A" w:rsidTr="005A3F7A">
        <w:tc>
          <w:tcPr>
            <w:tcW w:w="2235" w:type="dxa"/>
          </w:tcPr>
          <w:p w:rsidR="005A3F7A" w:rsidRDefault="005A3F7A" w:rsidP="005A3F7A">
            <w:pPr>
              <w:jc w:val="center"/>
              <w:rPr>
                <w:rFonts w:ascii="Times New Roman" w:hAnsi="Times New Roman" w:cs="Times New Roman"/>
                <w:sz w:val="28"/>
                <w:szCs w:val="28"/>
              </w:rPr>
            </w:pPr>
            <w:r w:rsidRPr="005A3F7A">
              <w:rPr>
                <w:rFonts w:ascii="Times New Roman" w:eastAsia="Microsoft YaHei" w:hAnsi="Times New Roman" w:cs="Times New Roman"/>
                <w:color w:val="000000"/>
                <w:kern w:val="24"/>
                <w:sz w:val="24"/>
                <w:szCs w:val="24"/>
                <w:lang w:eastAsia="ru-RU"/>
              </w:rPr>
              <w:t>Компоненты отношения к пациенту</w:t>
            </w:r>
          </w:p>
        </w:tc>
        <w:tc>
          <w:tcPr>
            <w:tcW w:w="3543" w:type="dxa"/>
          </w:tcPr>
          <w:p w:rsidR="005A3F7A" w:rsidRDefault="005A3F7A" w:rsidP="005A3F7A">
            <w:pPr>
              <w:jc w:val="center"/>
              <w:rPr>
                <w:rFonts w:ascii="Times New Roman" w:hAnsi="Times New Roman" w:cs="Times New Roman"/>
                <w:sz w:val="28"/>
                <w:szCs w:val="28"/>
              </w:rPr>
            </w:pPr>
            <w:r>
              <w:rPr>
                <w:rFonts w:ascii="Times New Roman" w:eastAsia="Microsoft YaHei" w:hAnsi="Times New Roman" w:cs="Times New Roman"/>
                <w:color w:val="000000"/>
                <w:kern w:val="24"/>
                <w:sz w:val="24"/>
                <w:szCs w:val="24"/>
                <w:lang w:eastAsia="ru-RU"/>
              </w:rPr>
              <w:t>Врачи ч</w:t>
            </w:r>
            <w:r w:rsidRPr="005A3F7A">
              <w:rPr>
                <w:rFonts w:ascii="Times New Roman" w:eastAsia="Microsoft YaHei" w:hAnsi="Times New Roman" w:cs="Times New Roman"/>
                <w:color w:val="000000"/>
                <w:kern w:val="24"/>
                <w:sz w:val="24"/>
                <w:szCs w:val="24"/>
                <w:lang w:eastAsia="ru-RU"/>
              </w:rPr>
              <w:t>астн</w:t>
            </w:r>
            <w:r>
              <w:rPr>
                <w:rFonts w:ascii="Times New Roman" w:eastAsia="Microsoft YaHei" w:hAnsi="Times New Roman" w:cs="Times New Roman"/>
                <w:color w:val="000000"/>
                <w:kern w:val="24"/>
                <w:sz w:val="24"/>
                <w:szCs w:val="24"/>
                <w:lang w:eastAsia="ru-RU"/>
              </w:rPr>
              <w:t>ой</w:t>
            </w:r>
            <w:r w:rsidRPr="005A3F7A">
              <w:rPr>
                <w:rFonts w:ascii="Times New Roman" w:eastAsia="Microsoft YaHei" w:hAnsi="Times New Roman" w:cs="Times New Roman"/>
                <w:color w:val="000000"/>
                <w:kern w:val="24"/>
                <w:sz w:val="24"/>
                <w:szCs w:val="24"/>
                <w:lang w:eastAsia="ru-RU"/>
              </w:rPr>
              <w:t xml:space="preserve"> клиник</w:t>
            </w:r>
            <w:r>
              <w:rPr>
                <w:rFonts w:ascii="Times New Roman" w:eastAsia="Microsoft YaHei" w:hAnsi="Times New Roman" w:cs="Times New Roman"/>
                <w:color w:val="000000"/>
                <w:kern w:val="24"/>
                <w:sz w:val="24"/>
                <w:szCs w:val="24"/>
                <w:lang w:eastAsia="ru-RU"/>
              </w:rPr>
              <w:t>и</w:t>
            </w:r>
          </w:p>
        </w:tc>
        <w:tc>
          <w:tcPr>
            <w:tcW w:w="3508" w:type="dxa"/>
          </w:tcPr>
          <w:p w:rsidR="005A3F7A" w:rsidRDefault="005A3F7A" w:rsidP="005A3F7A">
            <w:pPr>
              <w:jc w:val="center"/>
              <w:rPr>
                <w:rFonts w:ascii="Times New Roman" w:hAnsi="Times New Roman" w:cs="Times New Roman"/>
                <w:sz w:val="28"/>
                <w:szCs w:val="28"/>
              </w:rPr>
            </w:pPr>
            <w:r>
              <w:rPr>
                <w:rFonts w:ascii="Times New Roman" w:eastAsia="Microsoft YaHei" w:hAnsi="Times New Roman" w:cs="Times New Roman"/>
                <w:color w:val="000000"/>
                <w:kern w:val="24"/>
                <w:sz w:val="24"/>
                <w:szCs w:val="24"/>
                <w:lang w:eastAsia="ru-RU"/>
              </w:rPr>
              <w:t>Врачи м</w:t>
            </w:r>
            <w:r w:rsidRPr="005A3F7A">
              <w:rPr>
                <w:rFonts w:ascii="Times New Roman" w:eastAsia="Microsoft YaHei" w:hAnsi="Times New Roman" w:cs="Times New Roman"/>
                <w:color w:val="000000"/>
                <w:kern w:val="24"/>
                <w:sz w:val="24"/>
                <w:szCs w:val="24"/>
                <w:lang w:eastAsia="ru-RU"/>
              </w:rPr>
              <w:t>униципальн</w:t>
            </w:r>
            <w:r>
              <w:rPr>
                <w:rFonts w:ascii="Times New Roman" w:eastAsia="Microsoft YaHei" w:hAnsi="Times New Roman" w:cs="Times New Roman"/>
                <w:color w:val="000000"/>
                <w:kern w:val="24"/>
                <w:sz w:val="24"/>
                <w:szCs w:val="24"/>
                <w:lang w:eastAsia="ru-RU"/>
              </w:rPr>
              <w:t>ой</w:t>
            </w:r>
            <w:r w:rsidRPr="005A3F7A">
              <w:rPr>
                <w:rFonts w:ascii="Times New Roman" w:eastAsia="Microsoft YaHei" w:hAnsi="Times New Roman" w:cs="Times New Roman"/>
                <w:color w:val="000000"/>
                <w:kern w:val="24"/>
                <w:sz w:val="24"/>
                <w:szCs w:val="24"/>
                <w:lang w:eastAsia="ru-RU"/>
              </w:rPr>
              <w:t xml:space="preserve"> поликлиник</w:t>
            </w:r>
            <w:r>
              <w:rPr>
                <w:rFonts w:ascii="Times New Roman" w:eastAsia="Microsoft YaHei" w:hAnsi="Times New Roman" w:cs="Times New Roman"/>
                <w:color w:val="000000"/>
                <w:kern w:val="24"/>
                <w:sz w:val="24"/>
                <w:szCs w:val="24"/>
                <w:lang w:eastAsia="ru-RU"/>
              </w:rPr>
              <w:t>и</w:t>
            </w:r>
          </w:p>
        </w:tc>
      </w:tr>
      <w:tr w:rsidR="005A3F7A" w:rsidTr="005A3F7A">
        <w:tc>
          <w:tcPr>
            <w:tcW w:w="2235" w:type="dxa"/>
          </w:tcPr>
          <w:p w:rsidR="005A3F7A" w:rsidRDefault="005A3F7A">
            <w:pPr>
              <w:rPr>
                <w:rFonts w:ascii="Times New Roman" w:hAnsi="Times New Roman" w:cs="Times New Roman"/>
                <w:sz w:val="28"/>
                <w:szCs w:val="28"/>
              </w:rPr>
            </w:pPr>
            <w:r w:rsidRPr="005A3F7A">
              <w:rPr>
                <w:rFonts w:ascii="Times New Roman" w:eastAsia="Microsoft YaHei" w:hAnsi="Times New Roman" w:cs="Times New Roman"/>
                <w:color w:val="000000"/>
                <w:kern w:val="24"/>
                <w:sz w:val="24"/>
                <w:szCs w:val="24"/>
                <w:lang w:eastAsia="ru-RU"/>
              </w:rPr>
              <w:lastRenderedPageBreak/>
              <w:t>Когнитивный</w:t>
            </w:r>
          </w:p>
        </w:tc>
        <w:tc>
          <w:tcPr>
            <w:tcW w:w="3543" w:type="dxa"/>
          </w:tcPr>
          <w:p w:rsidR="005A3F7A" w:rsidRDefault="005A3F7A">
            <w:pPr>
              <w:rPr>
                <w:rFonts w:ascii="Times New Roman" w:hAnsi="Times New Roman" w:cs="Times New Roman"/>
                <w:sz w:val="28"/>
                <w:szCs w:val="28"/>
              </w:rPr>
            </w:pPr>
            <w:r w:rsidRPr="005A3F7A">
              <w:rPr>
                <w:rFonts w:ascii="Times New Roman" w:eastAsia="Microsoft YaHei" w:hAnsi="Times New Roman" w:cs="Times New Roman"/>
                <w:color w:val="000000"/>
                <w:kern w:val="24"/>
                <w:sz w:val="24"/>
                <w:szCs w:val="24"/>
                <w:lang w:eastAsia="ru-RU"/>
              </w:rPr>
              <w:t>Представление пациента как ребенка, носителя характерных для него качеств и возрастных особенностей. Внимание не только на симптомы болезней, но и на личностные особенности.</w:t>
            </w:r>
          </w:p>
        </w:tc>
        <w:tc>
          <w:tcPr>
            <w:tcW w:w="3508" w:type="dxa"/>
          </w:tcPr>
          <w:p w:rsidR="005A3F7A" w:rsidRDefault="005A3F7A">
            <w:pPr>
              <w:rPr>
                <w:rFonts w:ascii="Times New Roman" w:hAnsi="Times New Roman" w:cs="Times New Roman"/>
                <w:sz w:val="28"/>
                <w:szCs w:val="28"/>
              </w:rPr>
            </w:pPr>
            <w:r w:rsidRPr="005A3F7A">
              <w:rPr>
                <w:rFonts w:ascii="Times New Roman" w:eastAsia="Microsoft YaHei" w:hAnsi="Times New Roman" w:cs="Times New Roman"/>
                <w:color w:val="000000"/>
                <w:kern w:val="24"/>
                <w:sz w:val="24"/>
                <w:szCs w:val="24"/>
                <w:lang w:eastAsia="ru-RU"/>
              </w:rPr>
              <w:t xml:space="preserve">Видят в пациенте в основном симптомы заболевания, состояние здоровья пациента, не упоминая возраст и возрастные особенности пациента. </w:t>
            </w:r>
            <w:proofErr w:type="gramStart"/>
            <w:r w:rsidRPr="005A3F7A">
              <w:rPr>
                <w:rFonts w:ascii="Times New Roman" w:eastAsia="Microsoft YaHei" w:hAnsi="Times New Roman" w:cs="Times New Roman"/>
                <w:color w:val="000000"/>
                <w:kern w:val="24"/>
                <w:sz w:val="24"/>
                <w:szCs w:val="24"/>
                <w:lang w:eastAsia="ru-RU"/>
              </w:rPr>
              <w:t>Склонны</w:t>
            </w:r>
            <w:proofErr w:type="gramEnd"/>
            <w:r w:rsidRPr="005A3F7A">
              <w:rPr>
                <w:rFonts w:ascii="Times New Roman" w:eastAsia="Microsoft YaHei" w:hAnsi="Times New Roman" w:cs="Times New Roman"/>
                <w:color w:val="000000"/>
                <w:kern w:val="24"/>
                <w:sz w:val="24"/>
                <w:szCs w:val="24"/>
                <w:lang w:eastAsia="ru-RU"/>
              </w:rPr>
              <w:t xml:space="preserve"> относиться к пациенту и воспринимать его враждебно, отвергать его.</w:t>
            </w:r>
          </w:p>
        </w:tc>
      </w:tr>
      <w:tr w:rsidR="005A3F7A" w:rsidTr="005A3F7A">
        <w:tc>
          <w:tcPr>
            <w:tcW w:w="2235" w:type="dxa"/>
          </w:tcPr>
          <w:p w:rsidR="005A3F7A" w:rsidRDefault="005A3F7A">
            <w:pPr>
              <w:rPr>
                <w:rFonts w:ascii="Times New Roman" w:hAnsi="Times New Roman" w:cs="Times New Roman"/>
                <w:sz w:val="28"/>
                <w:szCs w:val="28"/>
              </w:rPr>
            </w:pPr>
            <w:r w:rsidRPr="005A3F7A">
              <w:rPr>
                <w:rFonts w:ascii="Times New Roman" w:eastAsia="Microsoft YaHei" w:hAnsi="Times New Roman" w:cs="Times New Roman"/>
                <w:color w:val="000000"/>
                <w:kern w:val="24"/>
                <w:sz w:val="24"/>
                <w:szCs w:val="24"/>
                <w:lang w:eastAsia="ru-RU"/>
              </w:rPr>
              <w:t>Эмоциональный</w:t>
            </w:r>
          </w:p>
        </w:tc>
        <w:tc>
          <w:tcPr>
            <w:tcW w:w="3543" w:type="dxa"/>
          </w:tcPr>
          <w:p w:rsidR="005A3F7A" w:rsidRDefault="005A3F7A">
            <w:pPr>
              <w:rPr>
                <w:rFonts w:ascii="Times New Roman" w:hAnsi="Times New Roman" w:cs="Times New Roman"/>
                <w:sz w:val="28"/>
                <w:szCs w:val="28"/>
              </w:rPr>
            </w:pPr>
            <w:r w:rsidRPr="005A3F7A">
              <w:rPr>
                <w:rFonts w:ascii="Times New Roman" w:eastAsia="Microsoft YaHei" w:hAnsi="Times New Roman" w:cs="Times New Roman"/>
                <w:color w:val="000000"/>
                <w:kern w:val="24"/>
                <w:sz w:val="24"/>
                <w:szCs w:val="24"/>
                <w:lang w:eastAsia="ru-RU"/>
              </w:rPr>
              <w:t>Выделяют дружелюбие и позитивный настрой пациентов, изначальное волнение, которое, в результате взаимодействия с врачом переходит в уверенность и спокойствие. Отношение к пациентам отличается доброжелательностью, положительным представлением, восприятием как личности, несущей в себе позитивные, социально желательные характеристики.</w:t>
            </w:r>
          </w:p>
        </w:tc>
        <w:tc>
          <w:tcPr>
            <w:tcW w:w="3508" w:type="dxa"/>
          </w:tcPr>
          <w:p w:rsidR="005A3F7A" w:rsidRDefault="005A3F7A">
            <w:pPr>
              <w:rPr>
                <w:rFonts w:ascii="Times New Roman" w:hAnsi="Times New Roman" w:cs="Times New Roman"/>
                <w:sz w:val="28"/>
                <w:szCs w:val="28"/>
              </w:rPr>
            </w:pPr>
            <w:r w:rsidRPr="005A3F7A">
              <w:rPr>
                <w:rFonts w:ascii="Times New Roman" w:eastAsia="Microsoft YaHei" w:hAnsi="Times New Roman" w:cs="Times New Roman"/>
                <w:color w:val="000000"/>
                <w:kern w:val="24"/>
                <w:sz w:val="24"/>
                <w:szCs w:val="24"/>
                <w:lang w:eastAsia="ru-RU"/>
              </w:rPr>
              <w:t>Склонны связывать с образом пациента в основном негативные эмоции. Описывают пациента как человека, которому не свойственны такие черты как адекватность, дружелюбие, внимательность и ответственность. Присутствует эмоциональное отторжение, которое проявляется в недостатке или отсутствии эмоционального контакта, а также в недовольстве пациентом, его действиями и поведением.</w:t>
            </w:r>
          </w:p>
        </w:tc>
      </w:tr>
      <w:tr w:rsidR="005A3F7A" w:rsidTr="005A3F7A">
        <w:tc>
          <w:tcPr>
            <w:tcW w:w="2235" w:type="dxa"/>
          </w:tcPr>
          <w:p w:rsidR="005A3F7A" w:rsidRDefault="005A3F7A">
            <w:pPr>
              <w:rPr>
                <w:rFonts w:ascii="Times New Roman" w:hAnsi="Times New Roman" w:cs="Times New Roman"/>
                <w:sz w:val="28"/>
                <w:szCs w:val="28"/>
              </w:rPr>
            </w:pPr>
            <w:r w:rsidRPr="005A3F7A">
              <w:rPr>
                <w:rFonts w:ascii="Times New Roman" w:eastAsia="Microsoft YaHei" w:hAnsi="Times New Roman" w:cs="Times New Roman"/>
                <w:color w:val="000000"/>
                <w:kern w:val="24"/>
                <w:sz w:val="24"/>
                <w:szCs w:val="24"/>
                <w:lang w:eastAsia="ru-RU"/>
              </w:rPr>
              <w:t>Поведенческий</w:t>
            </w:r>
          </w:p>
        </w:tc>
        <w:tc>
          <w:tcPr>
            <w:tcW w:w="3543" w:type="dxa"/>
          </w:tcPr>
          <w:p w:rsidR="005A3F7A" w:rsidRDefault="005A3F7A">
            <w:pPr>
              <w:rPr>
                <w:rFonts w:ascii="Times New Roman" w:hAnsi="Times New Roman" w:cs="Times New Roman"/>
                <w:sz w:val="28"/>
                <w:szCs w:val="28"/>
              </w:rPr>
            </w:pPr>
            <w:r w:rsidRPr="005A3F7A">
              <w:rPr>
                <w:rFonts w:ascii="Times New Roman" w:eastAsia="Microsoft YaHei" w:hAnsi="Times New Roman" w:cs="Times New Roman"/>
                <w:color w:val="000000"/>
                <w:kern w:val="24"/>
                <w:sz w:val="24"/>
                <w:szCs w:val="24"/>
                <w:lang w:eastAsia="ru-RU"/>
              </w:rPr>
              <w:t>Помимо свойственных ребенку особенностей поведения, выделяют в поведении пациента склонность внимательно слушать, деятельность, любознательность и доброту. Также внимание уделяется готовности вести диалог и взаимодействовать с лечащим врачом.</w:t>
            </w:r>
          </w:p>
        </w:tc>
        <w:tc>
          <w:tcPr>
            <w:tcW w:w="3508" w:type="dxa"/>
          </w:tcPr>
          <w:p w:rsidR="005A3F7A" w:rsidRDefault="005A3F7A">
            <w:pPr>
              <w:rPr>
                <w:rFonts w:ascii="Times New Roman" w:hAnsi="Times New Roman" w:cs="Times New Roman"/>
                <w:sz w:val="28"/>
                <w:szCs w:val="28"/>
              </w:rPr>
            </w:pPr>
            <w:r w:rsidRPr="005A3F7A">
              <w:rPr>
                <w:rFonts w:ascii="Times New Roman" w:eastAsia="Microsoft YaHei" w:hAnsi="Times New Roman" w:cs="Times New Roman"/>
                <w:color w:val="000000"/>
                <w:kern w:val="24"/>
                <w:sz w:val="24"/>
                <w:szCs w:val="24"/>
                <w:lang w:eastAsia="ru-RU"/>
              </w:rPr>
              <w:t>Выделяется импульсивность и вредность пациента. В малом количестве упоминают характерные черты ведения диалога с пациентом.</w:t>
            </w:r>
          </w:p>
        </w:tc>
      </w:tr>
    </w:tbl>
    <w:p w:rsidR="009C65B4" w:rsidRDefault="00DF608E" w:rsidP="00DF608E">
      <w:pPr>
        <w:spacing w:after="0" w:line="360" w:lineRule="auto"/>
        <w:ind w:firstLine="709"/>
        <w:jc w:val="both"/>
        <w:rPr>
          <w:rFonts w:ascii="Times New Roman" w:hAnsi="Times New Roman" w:cs="Times New Roman"/>
          <w:sz w:val="28"/>
          <w:szCs w:val="28"/>
        </w:rPr>
      </w:pPr>
      <w:r w:rsidRPr="00DF608E">
        <w:rPr>
          <w:rFonts w:ascii="Times New Roman" w:hAnsi="Times New Roman" w:cs="Times New Roman"/>
          <w:sz w:val="28"/>
          <w:szCs w:val="28"/>
        </w:rPr>
        <w:t>Для того</w:t>
      </w:r>
      <w:proofErr w:type="gramStart"/>
      <w:r w:rsidRPr="00DF608E">
        <w:rPr>
          <w:rFonts w:ascii="Times New Roman" w:hAnsi="Times New Roman" w:cs="Times New Roman"/>
          <w:sz w:val="28"/>
          <w:szCs w:val="28"/>
        </w:rPr>
        <w:t>,</w:t>
      </w:r>
      <w:proofErr w:type="gramEnd"/>
      <w:r w:rsidRPr="00DF608E">
        <w:rPr>
          <w:rFonts w:ascii="Times New Roman" w:hAnsi="Times New Roman" w:cs="Times New Roman"/>
          <w:sz w:val="28"/>
          <w:szCs w:val="28"/>
        </w:rPr>
        <w:t xml:space="preserve"> чтобы процесс взаимоотношений пациента и медицинского работника был эффективным, необходимо знать психологические основы подобного взаимодействия. Мотивы и ценности врача, его представление об идеальном пациенте, а также ожидания самого пациента от процесса диагностики, лечения, профилактики и реабилитации, поведения врача или медицинской сестры.</w:t>
      </w:r>
      <w:r>
        <w:rPr>
          <w:rFonts w:ascii="Times New Roman" w:hAnsi="Times New Roman" w:cs="Times New Roman"/>
          <w:sz w:val="28"/>
          <w:szCs w:val="28"/>
        </w:rPr>
        <w:t xml:space="preserve"> </w:t>
      </w:r>
      <w:r w:rsidRPr="00DF608E">
        <w:rPr>
          <w:rFonts w:ascii="Times New Roman" w:hAnsi="Times New Roman" w:cs="Times New Roman"/>
          <w:sz w:val="28"/>
          <w:szCs w:val="28"/>
        </w:rPr>
        <w:t xml:space="preserve">Крайне важной для врача оказывается профессиональная социализация, в процессе которой усваиваются не только нормативы взаимоотношений с пациентами, но и стратегии общения с ними. Принадлежность к профессиональной группе влияет на </w:t>
      </w:r>
      <w:r w:rsidRPr="00DF608E">
        <w:rPr>
          <w:rFonts w:ascii="Times New Roman" w:hAnsi="Times New Roman" w:cs="Times New Roman"/>
          <w:sz w:val="28"/>
          <w:szCs w:val="28"/>
        </w:rPr>
        <w:lastRenderedPageBreak/>
        <w:t>поведение врача.</w:t>
      </w:r>
      <w:r>
        <w:rPr>
          <w:rFonts w:ascii="Times New Roman" w:hAnsi="Times New Roman" w:cs="Times New Roman"/>
          <w:sz w:val="28"/>
          <w:szCs w:val="28"/>
        </w:rPr>
        <w:t xml:space="preserve"> Думается, что отношение к пациенту связано и с регламентом работы врача в медицинском учреждении того или иного типа, и с психологическими установками персонала на цели своей трудовой деятельности.</w:t>
      </w:r>
    </w:p>
    <w:p w:rsidR="0049225A" w:rsidRPr="0049225A" w:rsidRDefault="0049225A" w:rsidP="0040002F">
      <w:pPr>
        <w:spacing w:after="0" w:line="360" w:lineRule="auto"/>
        <w:ind w:firstLine="709"/>
        <w:jc w:val="both"/>
        <w:rPr>
          <w:rFonts w:ascii="Times New Roman" w:hAnsi="Times New Roman" w:cs="Times New Roman"/>
          <w:b/>
          <w:sz w:val="28"/>
          <w:szCs w:val="28"/>
        </w:rPr>
      </w:pPr>
      <w:r w:rsidRPr="0049225A">
        <w:rPr>
          <w:rFonts w:ascii="Times New Roman" w:hAnsi="Times New Roman" w:cs="Times New Roman"/>
          <w:b/>
          <w:sz w:val="28"/>
          <w:szCs w:val="28"/>
        </w:rPr>
        <w:t>Список использованных источников:</w:t>
      </w:r>
    </w:p>
    <w:p w:rsidR="009B70A1" w:rsidRPr="009B70A1" w:rsidRDefault="00045517" w:rsidP="00045517">
      <w:pPr>
        <w:pStyle w:val="a6"/>
        <w:numPr>
          <w:ilvl w:val="0"/>
          <w:numId w:val="3"/>
        </w:numPr>
        <w:spacing w:after="0" w:line="360" w:lineRule="auto"/>
        <w:ind w:left="0" w:firstLine="709"/>
        <w:jc w:val="both"/>
        <w:rPr>
          <w:rFonts w:ascii="Times New Roman" w:hAnsi="Times New Roman" w:cs="Times New Roman"/>
          <w:sz w:val="28"/>
          <w:szCs w:val="28"/>
        </w:rPr>
      </w:pPr>
      <w:r w:rsidRPr="00045517">
        <w:rPr>
          <w:rFonts w:ascii="Times New Roman" w:hAnsi="Times New Roman" w:cs="Times New Roman"/>
          <w:sz w:val="28"/>
          <w:szCs w:val="28"/>
        </w:rPr>
        <w:t xml:space="preserve">Лазурский А. Ф. Избранные труды по общей психологии. Психология общая и экспериментальная / А. Ф. Лазурский. – Санкт-Петербург: </w:t>
      </w:r>
      <w:proofErr w:type="spellStart"/>
      <w:r w:rsidRPr="00045517">
        <w:rPr>
          <w:rFonts w:ascii="Times New Roman" w:hAnsi="Times New Roman" w:cs="Times New Roman"/>
          <w:sz w:val="28"/>
          <w:szCs w:val="28"/>
        </w:rPr>
        <w:t>Алетейя</w:t>
      </w:r>
      <w:proofErr w:type="spellEnd"/>
      <w:r w:rsidRPr="00045517">
        <w:rPr>
          <w:rFonts w:ascii="Times New Roman" w:hAnsi="Times New Roman" w:cs="Times New Roman"/>
          <w:sz w:val="28"/>
          <w:szCs w:val="28"/>
        </w:rPr>
        <w:t>, 2001.</w:t>
      </w:r>
      <w:r w:rsidR="009B70A1" w:rsidRPr="009B70A1">
        <w:rPr>
          <w:rFonts w:ascii="Times New Roman" w:hAnsi="Times New Roman" w:cs="Times New Roman"/>
          <w:sz w:val="28"/>
          <w:szCs w:val="28"/>
        </w:rPr>
        <w:t xml:space="preserve"> </w:t>
      </w:r>
      <w:r w:rsidRPr="00045517">
        <w:rPr>
          <w:rFonts w:ascii="Times New Roman" w:hAnsi="Times New Roman" w:cs="Times New Roman"/>
          <w:sz w:val="28"/>
          <w:szCs w:val="28"/>
        </w:rPr>
        <w:t xml:space="preserve">– </w:t>
      </w:r>
      <w:r w:rsidRPr="00045517">
        <w:rPr>
          <w:rFonts w:ascii="Times New Roman" w:hAnsi="Times New Roman" w:cs="Times New Roman"/>
          <w:color w:val="333333"/>
          <w:sz w:val="28"/>
          <w:szCs w:val="28"/>
          <w:shd w:val="clear" w:color="auto" w:fill="FFFFFF"/>
        </w:rPr>
        <w:t>192 с.</w:t>
      </w:r>
    </w:p>
    <w:p w:rsidR="00045517" w:rsidRDefault="00045517" w:rsidP="006B6EB5">
      <w:pPr>
        <w:pStyle w:val="a6"/>
        <w:numPr>
          <w:ilvl w:val="0"/>
          <w:numId w:val="3"/>
        </w:numPr>
        <w:spacing w:after="0" w:line="360" w:lineRule="auto"/>
        <w:ind w:left="0" w:firstLine="709"/>
        <w:jc w:val="both"/>
        <w:rPr>
          <w:rFonts w:ascii="Times New Roman" w:hAnsi="Times New Roman" w:cs="Times New Roman"/>
          <w:sz w:val="28"/>
          <w:szCs w:val="28"/>
        </w:rPr>
      </w:pPr>
      <w:proofErr w:type="spellStart"/>
      <w:r w:rsidRPr="00045517">
        <w:rPr>
          <w:rFonts w:ascii="Times New Roman" w:hAnsi="Times New Roman" w:cs="Times New Roman"/>
          <w:sz w:val="28"/>
          <w:szCs w:val="28"/>
        </w:rPr>
        <w:t>Магуайр</w:t>
      </w:r>
      <w:proofErr w:type="spellEnd"/>
      <w:r w:rsidRPr="00045517">
        <w:rPr>
          <w:rFonts w:ascii="Times New Roman" w:hAnsi="Times New Roman" w:cs="Times New Roman"/>
          <w:sz w:val="28"/>
          <w:szCs w:val="28"/>
        </w:rPr>
        <w:t xml:space="preserve"> П. Навыки врача-пациента. / </w:t>
      </w:r>
      <w:proofErr w:type="spellStart"/>
      <w:r w:rsidRPr="00045517">
        <w:rPr>
          <w:rFonts w:ascii="Times New Roman" w:hAnsi="Times New Roman" w:cs="Times New Roman"/>
          <w:sz w:val="28"/>
          <w:szCs w:val="28"/>
        </w:rPr>
        <w:t>Social</w:t>
      </w:r>
      <w:proofErr w:type="spellEnd"/>
      <w:r w:rsidRPr="00045517">
        <w:rPr>
          <w:rFonts w:ascii="Times New Roman" w:hAnsi="Times New Roman" w:cs="Times New Roman"/>
          <w:sz w:val="28"/>
          <w:szCs w:val="28"/>
        </w:rPr>
        <w:t xml:space="preserve"> </w:t>
      </w:r>
      <w:proofErr w:type="spellStart"/>
      <w:r w:rsidRPr="00045517">
        <w:rPr>
          <w:rFonts w:ascii="Times New Roman" w:hAnsi="Times New Roman" w:cs="Times New Roman"/>
          <w:sz w:val="28"/>
          <w:szCs w:val="28"/>
        </w:rPr>
        <w:t>skills</w:t>
      </w:r>
      <w:proofErr w:type="spellEnd"/>
      <w:r w:rsidRPr="00045517">
        <w:rPr>
          <w:rFonts w:ascii="Times New Roman" w:hAnsi="Times New Roman" w:cs="Times New Roman"/>
          <w:sz w:val="28"/>
          <w:szCs w:val="28"/>
        </w:rPr>
        <w:t xml:space="preserve"> </w:t>
      </w:r>
      <w:proofErr w:type="spellStart"/>
      <w:r w:rsidRPr="00045517">
        <w:rPr>
          <w:rFonts w:ascii="Times New Roman" w:hAnsi="Times New Roman" w:cs="Times New Roman"/>
          <w:sz w:val="28"/>
          <w:szCs w:val="28"/>
        </w:rPr>
        <w:t>and</w:t>
      </w:r>
      <w:proofErr w:type="spellEnd"/>
      <w:r w:rsidRPr="00045517">
        <w:rPr>
          <w:rFonts w:ascii="Times New Roman" w:hAnsi="Times New Roman" w:cs="Times New Roman"/>
          <w:sz w:val="28"/>
          <w:szCs w:val="28"/>
        </w:rPr>
        <w:t xml:space="preserve"> </w:t>
      </w:r>
      <w:proofErr w:type="spellStart"/>
      <w:r w:rsidRPr="00045517">
        <w:rPr>
          <w:rFonts w:ascii="Times New Roman" w:hAnsi="Times New Roman" w:cs="Times New Roman"/>
          <w:sz w:val="28"/>
          <w:szCs w:val="28"/>
        </w:rPr>
        <w:t>Health</w:t>
      </w:r>
      <w:proofErr w:type="spellEnd"/>
      <w:r w:rsidRPr="00045517">
        <w:rPr>
          <w:rFonts w:ascii="Times New Roman" w:hAnsi="Times New Roman" w:cs="Times New Roman"/>
          <w:sz w:val="28"/>
          <w:szCs w:val="28"/>
        </w:rPr>
        <w:t xml:space="preserve"> / под ред. М. </w:t>
      </w:r>
      <w:proofErr w:type="spellStart"/>
      <w:r w:rsidRPr="00045517">
        <w:rPr>
          <w:rFonts w:ascii="Times New Roman" w:hAnsi="Times New Roman" w:cs="Times New Roman"/>
          <w:sz w:val="28"/>
          <w:szCs w:val="28"/>
        </w:rPr>
        <w:t>Аргил</w:t>
      </w:r>
      <w:proofErr w:type="spellEnd"/>
      <w:r w:rsidRPr="00045517">
        <w:rPr>
          <w:rFonts w:ascii="Times New Roman" w:hAnsi="Times New Roman" w:cs="Times New Roman"/>
          <w:sz w:val="28"/>
          <w:szCs w:val="28"/>
        </w:rPr>
        <w:t xml:space="preserve">. </w:t>
      </w:r>
      <w:proofErr w:type="spellStart"/>
      <w:r w:rsidRPr="00045517">
        <w:rPr>
          <w:rFonts w:ascii="Times New Roman" w:hAnsi="Times New Roman" w:cs="Times New Roman"/>
          <w:sz w:val="28"/>
          <w:szCs w:val="28"/>
        </w:rPr>
        <w:t>London</w:t>
      </w:r>
      <w:proofErr w:type="spellEnd"/>
      <w:r w:rsidRPr="00045517">
        <w:rPr>
          <w:rFonts w:ascii="Times New Roman" w:hAnsi="Times New Roman" w:cs="Times New Roman"/>
          <w:sz w:val="28"/>
          <w:szCs w:val="28"/>
        </w:rPr>
        <w:t xml:space="preserve"> </w:t>
      </w:r>
      <w:proofErr w:type="spellStart"/>
      <w:r w:rsidRPr="00045517">
        <w:rPr>
          <w:rFonts w:ascii="Times New Roman" w:hAnsi="Times New Roman" w:cs="Times New Roman"/>
          <w:sz w:val="28"/>
          <w:szCs w:val="28"/>
        </w:rPr>
        <w:t>and</w:t>
      </w:r>
      <w:proofErr w:type="spellEnd"/>
      <w:r w:rsidRPr="00045517">
        <w:rPr>
          <w:rFonts w:ascii="Times New Roman" w:hAnsi="Times New Roman" w:cs="Times New Roman"/>
          <w:sz w:val="28"/>
          <w:szCs w:val="28"/>
        </w:rPr>
        <w:t xml:space="preserve"> </w:t>
      </w:r>
      <w:proofErr w:type="spellStart"/>
      <w:r w:rsidRPr="00045517">
        <w:rPr>
          <w:rFonts w:ascii="Times New Roman" w:hAnsi="Times New Roman" w:cs="Times New Roman"/>
          <w:sz w:val="28"/>
          <w:szCs w:val="28"/>
        </w:rPr>
        <w:t>New</w:t>
      </w:r>
      <w:proofErr w:type="spellEnd"/>
      <w:r w:rsidRPr="00045517">
        <w:rPr>
          <w:rFonts w:ascii="Times New Roman" w:hAnsi="Times New Roman" w:cs="Times New Roman"/>
          <w:sz w:val="28"/>
          <w:szCs w:val="28"/>
        </w:rPr>
        <w:t xml:space="preserve"> </w:t>
      </w:r>
      <w:proofErr w:type="spellStart"/>
      <w:r w:rsidRPr="00045517">
        <w:rPr>
          <w:rFonts w:ascii="Times New Roman" w:hAnsi="Times New Roman" w:cs="Times New Roman"/>
          <w:sz w:val="28"/>
          <w:szCs w:val="28"/>
        </w:rPr>
        <w:t>York</w:t>
      </w:r>
      <w:proofErr w:type="spellEnd"/>
      <w:r w:rsidRPr="00045517">
        <w:rPr>
          <w:rFonts w:ascii="Times New Roman" w:hAnsi="Times New Roman" w:cs="Times New Roman"/>
          <w:sz w:val="28"/>
          <w:szCs w:val="28"/>
        </w:rPr>
        <w:t xml:space="preserve">: </w:t>
      </w:r>
      <w:proofErr w:type="spellStart"/>
      <w:r w:rsidRPr="00045517">
        <w:rPr>
          <w:rFonts w:ascii="Times New Roman" w:hAnsi="Times New Roman" w:cs="Times New Roman"/>
          <w:sz w:val="28"/>
          <w:szCs w:val="28"/>
        </w:rPr>
        <w:t>Methuen&amp;Co.ltd</w:t>
      </w:r>
      <w:proofErr w:type="spellEnd"/>
      <w:r w:rsidRPr="00045517">
        <w:rPr>
          <w:rFonts w:ascii="Times New Roman" w:hAnsi="Times New Roman" w:cs="Times New Roman"/>
          <w:sz w:val="28"/>
          <w:szCs w:val="28"/>
        </w:rPr>
        <w:t>, 1981. – 57 с.</w:t>
      </w:r>
    </w:p>
    <w:p w:rsidR="00045517" w:rsidRDefault="00045517" w:rsidP="006B6EB5">
      <w:pPr>
        <w:pStyle w:val="a6"/>
        <w:numPr>
          <w:ilvl w:val="0"/>
          <w:numId w:val="3"/>
        </w:numPr>
        <w:spacing w:after="0" w:line="360" w:lineRule="auto"/>
        <w:ind w:left="0" w:firstLine="709"/>
        <w:jc w:val="both"/>
        <w:rPr>
          <w:rFonts w:ascii="Times New Roman" w:hAnsi="Times New Roman" w:cs="Times New Roman"/>
          <w:sz w:val="28"/>
          <w:szCs w:val="28"/>
        </w:rPr>
      </w:pPr>
      <w:r w:rsidRPr="00045517">
        <w:rPr>
          <w:rFonts w:ascii="Times New Roman" w:hAnsi="Times New Roman" w:cs="Times New Roman"/>
          <w:sz w:val="28"/>
          <w:szCs w:val="28"/>
        </w:rPr>
        <w:t xml:space="preserve">Мясищев В. Н. Психология отношений: </w:t>
      </w:r>
      <w:proofErr w:type="spellStart"/>
      <w:r w:rsidRPr="00045517">
        <w:rPr>
          <w:rFonts w:ascii="Times New Roman" w:hAnsi="Times New Roman" w:cs="Times New Roman"/>
          <w:sz w:val="28"/>
          <w:szCs w:val="28"/>
        </w:rPr>
        <w:t>Избр</w:t>
      </w:r>
      <w:proofErr w:type="spellEnd"/>
      <w:r w:rsidRPr="00045517">
        <w:rPr>
          <w:rFonts w:ascii="Times New Roman" w:hAnsi="Times New Roman" w:cs="Times New Roman"/>
          <w:sz w:val="28"/>
          <w:szCs w:val="28"/>
        </w:rPr>
        <w:t>. психол. труды / по</w:t>
      </w:r>
      <w:r w:rsidR="006B6EB5">
        <w:rPr>
          <w:rFonts w:ascii="Times New Roman" w:hAnsi="Times New Roman" w:cs="Times New Roman"/>
          <w:sz w:val="28"/>
          <w:szCs w:val="28"/>
        </w:rPr>
        <w:t xml:space="preserve">д ред. А. А. </w:t>
      </w:r>
      <w:proofErr w:type="spellStart"/>
      <w:r w:rsidR="006B6EB5">
        <w:rPr>
          <w:rFonts w:ascii="Times New Roman" w:hAnsi="Times New Roman" w:cs="Times New Roman"/>
          <w:sz w:val="28"/>
          <w:szCs w:val="28"/>
        </w:rPr>
        <w:t>Бодалева</w:t>
      </w:r>
      <w:proofErr w:type="spellEnd"/>
      <w:r w:rsidR="006B6EB5">
        <w:rPr>
          <w:rFonts w:ascii="Times New Roman" w:hAnsi="Times New Roman" w:cs="Times New Roman"/>
          <w:sz w:val="28"/>
          <w:szCs w:val="28"/>
        </w:rPr>
        <w:t xml:space="preserve">. – Москва; Воронеж: ин-т </w:t>
      </w:r>
      <w:proofErr w:type="spellStart"/>
      <w:r w:rsidR="006B6EB5">
        <w:rPr>
          <w:rFonts w:ascii="Times New Roman" w:hAnsi="Times New Roman" w:cs="Times New Roman"/>
          <w:sz w:val="28"/>
          <w:szCs w:val="28"/>
        </w:rPr>
        <w:t>практ</w:t>
      </w:r>
      <w:proofErr w:type="spellEnd"/>
      <w:r w:rsidR="006B6EB5">
        <w:rPr>
          <w:rFonts w:ascii="Times New Roman" w:hAnsi="Times New Roman" w:cs="Times New Roman"/>
          <w:sz w:val="28"/>
          <w:szCs w:val="28"/>
        </w:rPr>
        <w:t>. Психологии</w:t>
      </w:r>
      <w:r w:rsidRPr="00045517">
        <w:rPr>
          <w:rFonts w:ascii="Times New Roman" w:hAnsi="Times New Roman" w:cs="Times New Roman"/>
          <w:sz w:val="28"/>
          <w:szCs w:val="28"/>
        </w:rPr>
        <w:t xml:space="preserve">: Изд-во НПО «МОДЭК», 1998. – 362 с. </w:t>
      </w:r>
    </w:p>
    <w:p w:rsidR="009B70A1" w:rsidRPr="009B70A1" w:rsidRDefault="00045517" w:rsidP="006B6EB5">
      <w:pPr>
        <w:pStyle w:val="a6"/>
        <w:numPr>
          <w:ilvl w:val="0"/>
          <w:numId w:val="3"/>
        </w:numPr>
        <w:spacing w:after="0" w:line="360" w:lineRule="auto"/>
        <w:ind w:left="0" w:firstLine="709"/>
        <w:jc w:val="both"/>
        <w:rPr>
          <w:rFonts w:ascii="Times New Roman" w:hAnsi="Times New Roman" w:cs="Times New Roman"/>
          <w:sz w:val="28"/>
          <w:szCs w:val="28"/>
        </w:rPr>
      </w:pPr>
      <w:r w:rsidRPr="00045517">
        <w:rPr>
          <w:rFonts w:ascii="Times New Roman" w:hAnsi="Times New Roman" w:cs="Times New Roman"/>
          <w:sz w:val="28"/>
          <w:szCs w:val="28"/>
        </w:rPr>
        <w:t>Рубинштейн С. Л. Проблемы общей психолог</w:t>
      </w:r>
      <w:r w:rsidR="006B6EB5">
        <w:rPr>
          <w:rFonts w:ascii="Times New Roman" w:hAnsi="Times New Roman" w:cs="Times New Roman"/>
          <w:sz w:val="28"/>
          <w:szCs w:val="28"/>
        </w:rPr>
        <w:t>ии / С. Л. Рубинштейн. – Москва</w:t>
      </w:r>
      <w:r w:rsidRPr="00045517">
        <w:rPr>
          <w:rFonts w:ascii="Times New Roman" w:hAnsi="Times New Roman" w:cs="Times New Roman"/>
          <w:sz w:val="28"/>
          <w:szCs w:val="28"/>
        </w:rPr>
        <w:t>: Просвещение, 1973. – 416 с.</w:t>
      </w:r>
    </w:p>
    <w:p w:rsidR="00045517" w:rsidRDefault="00045517" w:rsidP="006B6EB5">
      <w:pPr>
        <w:pStyle w:val="a6"/>
        <w:numPr>
          <w:ilvl w:val="0"/>
          <w:numId w:val="3"/>
        </w:numPr>
        <w:spacing w:after="0" w:line="360" w:lineRule="auto"/>
        <w:ind w:left="0" w:firstLine="709"/>
        <w:jc w:val="both"/>
        <w:rPr>
          <w:rFonts w:ascii="Times New Roman" w:hAnsi="Times New Roman" w:cs="Times New Roman"/>
          <w:sz w:val="28"/>
          <w:szCs w:val="28"/>
        </w:rPr>
      </w:pPr>
      <w:r w:rsidRPr="00045517">
        <w:rPr>
          <w:rFonts w:ascii="Times New Roman" w:hAnsi="Times New Roman" w:cs="Times New Roman"/>
          <w:sz w:val="28"/>
          <w:szCs w:val="28"/>
        </w:rPr>
        <w:t>Слово как фи</w:t>
      </w:r>
      <w:r w:rsidR="006B6EB5">
        <w:rPr>
          <w:rFonts w:ascii="Times New Roman" w:hAnsi="Times New Roman" w:cs="Times New Roman"/>
          <w:sz w:val="28"/>
          <w:szCs w:val="28"/>
        </w:rPr>
        <w:t>зиологический и лечебный фактор</w:t>
      </w:r>
      <w:r w:rsidRPr="00045517">
        <w:rPr>
          <w:rFonts w:ascii="Times New Roman" w:hAnsi="Times New Roman" w:cs="Times New Roman"/>
          <w:sz w:val="28"/>
          <w:szCs w:val="28"/>
        </w:rPr>
        <w:t xml:space="preserve">: вопросы теории и практики психотерапии на основе учения </w:t>
      </w:r>
      <w:proofErr w:type="spellStart"/>
      <w:r w:rsidRPr="00045517">
        <w:rPr>
          <w:rFonts w:ascii="Times New Roman" w:hAnsi="Times New Roman" w:cs="Times New Roman"/>
          <w:sz w:val="28"/>
          <w:szCs w:val="28"/>
        </w:rPr>
        <w:t>И.П.Павлова</w:t>
      </w:r>
      <w:proofErr w:type="spellEnd"/>
      <w:r w:rsidRPr="00045517">
        <w:rPr>
          <w:rFonts w:ascii="Times New Roman" w:hAnsi="Times New Roman" w:cs="Times New Roman"/>
          <w:sz w:val="28"/>
          <w:szCs w:val="28"/>
        </w:rPr>
        <w:t xml:space="preserve"> / К.И. Платонов. – Издание 3, с допол</w:t>
      </w:r>
      <w:r w:rsidR="006B6EB5">
        <w:rPr>
          <w:rFonts w:ascii="Times New Roman" w:hAnsi="Times New Roman" w:cs="Times New Roman"/>
          <w:sz w:val="28"/>
          <w:szCs w:val="28"/>
        </w:rPr>
        <w:t>нениями и изменениями. – Москва</w:t>
      </w:r>
      <w:r w:rsidRPr="00045517">
        <w:rPr>
          <w:rFonts w:ascii="Times New Roman" w:hAnsi="Times New Roman" w:cs="Times New Roman"/>
          <w:sz w:val="28"/>
          <w:szCs w:val="28"/>
        </w:rPr>
        <w:t xml:space="preserve">: </w:t>
      </w:r>
      <w:proofErr w:type="spellStart"/>
      <w:r w:rsidRPr="00045517">
        <w:rPr>
          <w:rFonts w:ascii="Times New Roman" w:hAnsi="Times New Roman" w:cs="Times New Roman"/>
          <w:sz w:val="28"/>
          <w:szCs w:val="28"/>
        </w:rPr>
        <w:t>Медгиз</w:t>
      </w:r>
      <w:proofErr w:type="spellEnd"/>
      <w:r w:rsidRPr="00045517">
        <w:rPr>
          <w:rFonts w:ascii="Times New Roman" w:hAnsi="Times New Roman" w:cs="Times New Roman"/>
          <w:sz w:val="28"/>
          <w:szCs w:val="28"/>
        </w:rPr>
        <w:t xml:space="preserve">, 1962. – 531 с. </w:t>
      </w:r>
    </w:p>
    <w:p w:rsidR="006B6EB5" w:rsidRDefault="006B6EB5" w:rsidP="006B6EB5">
      <w:pPr>
        <w:pStyle w:val="a6"/>
        <w:numPr>
          <w:ilvl w:val="0"/>
          <w:numId w:val="3"/>
        </w:numPr>
        <w:spacing w:after="0" w:line="360" w:lineRule="auto"/>
        <w:ind w:left="0" w:firstLine="709"/>
        <w:jc w:val="both"/>
        <w:rPr>
          <w:rFonts w:ascii="Times New Roman" w:hAnsi="Times New Roman" w:cs="Times New Roman"/>
          <w:sz w:val="28"/>
          <w:szCs w:val="28"/>
        </w:rPr>
      </w:pPr>
      <w:proofErr w:type="spellStart"/>
      <w:r w:rsidRPr="006B6EB5">
        <w:rPr>
          <w:rFonts w:ascii="Times New Roman" w:hAnsi="Times New Roman" w:cs="Times New Roman"/>
          <w:sz w:val="28"/>
          <w:szCs w:val="28"/>
        </w:rPr>
        <w:t>Филд</w:t>
      </w:r>
      <w:proofErr w:type="spellEnd"/>
      <w:r w:rsidRPr="006B6EB5">
        <w:rPr>
          <w:rFonts w:ascii="Times New Roman" w:hAnsi="Times New Roman" w:cs="Times New Roman"/>
          <w:sz w:val="28"/>
          <w:szCs w:val="28"/>
        </w:rPr>
        <w:t xml:space="preserve"> М. Отношения врач-пациент с точки зрения "платы за услуги" и "сторонней" медицины. / </w:t>
      </w:r>
      <w:proofErr w:type="spellStart"/>
      <w:r w:rsidRPr="006B6EB5">
        <w:rPr>
          <w:rFonts w:ascii="Times New Roman" w:hAnsi="Times New Roman" w:cs="Times New Roman"/>
          <w:sz w:val="28"/>
          <w:szCs w:val="28"/>
        </w:rPr>
        <w:t>Journal</w:t>
      </w:r>
      <w:proofErr w:type="spellEnd"/>
      <w:r w:rsidRPr="006B6EB5">
        <w:rPr>
          <w:rFonts w:ascii="Times New Roman" w:hAnsi="Times New Roman" w:cs="Times New Roman"/>
          <w:sz w:val="28"/>
          <w:szCs w:val="28"/>
        </w:rPr>
        <w:t xml:space="preserve"> </w:t>
      </w:r>
      <w:proofErr w:type="spellStart"/>
      <w:r w:rsidRPr="006B6EB5">
        <w:rPr>
          <w:rFonts w:ascii="Times New Roman" w:hAnsi="Times New Roman" w:cs="Times New Roman"/>
          <w:sz w:val="28"/>
          <w:szCs w:val="28"/>
        </w:rPr>
        <w:t>of</w:t>
      </w:r>
      <w:proofErr w:type="spellEnd"/>
      <w:r w:rsidRPr="006B6EB5">
        <w:rPr>
          <w:rFonts w:ascii="Times New Roman" w:hAnsi="Times New Roman" w:cs="Times New Roman"/>
          <w:sz w:val="28"/>
          <w:szCs w:val="28"/>
        </w:rPr>
        <w:t xml:space="preserve"> </w:t>
      </w:r>
      <w:proofErr w:type="spellStart"/>
      <w:r w:rsidRPr="006B6EB5">
        <w:rPr>
          <w:rFonts w:ascii="Times New Roman" w:hAnsi="Times New Roman" w:cs="Times New Roman"/>
          <w:sz w:val="28"/>
          <w:szCs w:val="28"/>
        </w:rPr>
        <w:t>Health</w:t>
      </w:r>
      <w:proofErr w:type="spellEnd"/>
      <w:r w:rsidRPr="006B6EB5">
        <w:rPr>
          <w:rFonts w:ascii="Times New Roman" w:hAnsi="Times New Roman" w:cs="Times New Roman"/>
          <w:sz w:val="28"/>
          <w:szCs w:val="28"/>
        </w:rPr>
        <w:t xml:space="preserve"> </w:t>
      </w:r>
      <w:proofErr w:type="spellStart"/>
      <w:r w:rsidRPr="006B6EB5">
        <w:rPr>
          <w:rFonts w:ascii="Times New Roman" w:hAnsi="Times New Roman" w:cs="Times New Roman"/>
          <w:sz w:val="28"/>
          <w:szCs w:val="28"/>
        </w:rPr>
        <w:t>and</w:t>
      </w:r>
      <w:proofErr w:type="spellEnd"/>
      <w:r w:rsidRPr="006B6EB5">
        <w:rPr>
          <w:rFonts w:ascii="Times New Roman" w:hAnsi="Times New Roman" w:cs="Times New Roman"/>
          <w:sz w:val="28"/>
          <w:szCs w:val="28"/>
        </w:rPr>
        <w:t xml:space="preserve"> </w:t>
      </w:r>
      <w:proofErr w:type="spellStart"/>
      <w:r w:rsidRPr="006B6EB5">
        <w:rPr>
          <w:rFonts w:ascii="Times New Roman" w:hAnsi="Times New Roman" w:cs="Times New Roman"/>
          <w:sz w:val="28"/>
          <w:szCs w:val="28"/>
        </w:rPr>
        <w:t>human</w:t>
      </w:r>
      <w:proofErr w:type="spellEnd"/>
      <w:r w:rsidRPr="006B6EB5">
        <w:rPr>
          <w:rFonts w:ascii="Times New Roman" w:hAnsi="Times New Roman" w:cs="Times New Roman"/>
          <w:sz w:val="28"/>
          <w:szCs w:val="28"/>
        </w:rPr>
        <w:t xml:space="preserve"> </w:t>
      </w:r>
      <w:proofErr w:type="spellStart"/>
      <w:r w:rsidRPr="006B6EB5">
        <w:rPr>
          <w:rFonts w:ascii="Times New Roman" w:hAnsi="Times New Roman" w:cs="Times New Roman"/>
          <w:sz w:val="28"/>
          <w:szCs w:val="28"/>
        </w:rPr>
        <w:t>Behavior</w:t>
      </w:r>
      <w:proofErr w:type="spellEnd"/>
      <w:r w:rsidRPr="006B6EB5">
        <w:rPr>
          <w:rFonts w:ascii="Times New Roman" w:hAnsi="Times New Roman" w:cs="Times New Roman"/>
          <w:sz w:val="28"/>
          <w:szCs w:val="28"/>
        </w:rPr>
        <w:t xml:space="preserve">, </w:t>
      </w:r>
      <w:proofErr w:type="spellStart"/>
      <w:r w:rsidRPr="006B6EB5">
        <w:rPr>
          <w:rFonts w:ascii="Times New Roman" w:hAnsi="Times New Roman" w:cs="Times New Roman"/>
          <w:sz w:val="28"/>
          <w:szCs w:val="28"/>
        </w:rPr>
        <w:t>Vol</w:t>
      </w:r>
      <w:proofErr w:type="spellEnd"/>
      <w:r w:rsidRPr="006B6EB5">
        <w:rPr>
          <w:rFonts w:ascii="Times New Roman" w:hAnsi="Times New Roman" w:cs="Times New Roman"/>
          <w:sz w:val="28"/>
          <w:szCs w:val="28"/>
        </w:rPr>
        <w:t xml:space="preserve">. 2 </w:t>
      </w:r>
      <w:proofErr w:type="spellStart"/>
      <w:r w:rsidRPr="006B6EB5">
        <w:rPr>
          <w:rFonts w:ascii="Times New Roman" w:hAnsi="Times New Roman" w:cs="Times New Roman"/>
          <w:sz w:val="28"/>
          <w:szCs w:val="28"/>
        </w:rPr>
        <w:t>No</w:t>
      </w:r>
      <w:proofErr w:type="spellEnd"/>
      <w:r w:rsidRPr="006B6EB5">
        <w:rPr>
          <w:rFonts w:ascii="Times New Roman" w:hAnsi="Times New Roman" w:cs="Times New Roman"/>
          <w:sz w:val="28"/>
          <w:szCs w:val="28"/>
        </w:rPr>
        <w:t xml:space="preserve">. 4, 1961 </w:t>
      </w:r>
      <w:r>
        <w:rPr>
          <w:rFonts w:ascii="Times New Roman" w:hAnsi="Times New Roman" w:cs="Times New Roman"/>
          <w:sz w:val="28"/>
          <w:szCs w:val="28"/>
        </w:rPr>
        <w:t>–</w:t>
      </w:r>
      <w:r w:rsidRPr="006B6EB5">
        <w:rPr>
          <w:rFonts w:ascii="Times New Roman" w:hAnsi="Times New Roman" w:cs="Times New Roman"/>
          <w:sz w:val="28"/>
          <w:szCs w:val="28"/>
        </w:rPr>
        <w:t xml:space="preserve"> 256-257 с.</w:t>
      </w:r>
    </w:p>
    <w:p w:rsidR="009B70A1" w:rsidRPr="009B70A1" w:rsidRDefault="006B6EB5" w:rsidP="006B6EB5">
      <w:pPr>
        <w:pStyle w:val="a6"/>
        <w:numPr>
          <w:ilvl w:val="0"/>
          <w:numId w:val="3"/>
        </w:numPr>
        <w:spacing w:after="0" w:line="360" w:lineRule="auto"/>
        <w:ind w:left="0" w:firstLine="709"/>
        <w:jc w:val="both"/>
        <w:rPr>
          <w:rFonts w:ascii="Times New Roman" w:hAnsi="Times New Roman" w:cs="Times New Roman"/>
          <w:sz w:val="28"/>
          <w:szCs w:val="28"/>
        </w:rPr>
      </w:pPr>
      <w:r w:rsidRPr="006B6EB5">
        <w:rPr>
          <w:rFonts w:ascii="Times New Roman" w:hAnsi="Times New Roman" w:cs="Times New Roman"/>
          <w:sz w:val="28"/>
          <w:szCs w:val="28"/>
        </w:rPr>
        <w:t>Философия России второй половины ХХ века</w:t>
      </w:r>
      <w:proofErr w:type="gramStart"/>
      <w:r w:rsidRPr="006B6EB5">
        <w:rPr>
          <w:rFonts w:ascii="Times New Roman" w:hAnsi="Times New Roman" w:cs="Times New Roman"/>
          <w:sz w:val="28"/>
          <w:szCs w:val="28"/>
        </w:rPr>
        <w:t xml:space="preserve"> :</w:t>
      </w:r>
      <w:proofErr w:type="gramEnd"/>
      <w:r w:rsidRPr="006B6EB5">
        <w:rPr>
          <w:rFonts w:ascii="Times New Roman" w:hAnsi="Times New Roman" w:cs="Times New Roman"/>
          <w:sz w:val="28"/>
          <w:szCs w:val="28"/>
        </w:rPr>
        <w:t xml:space="preserve"> С. Л. Рубинштейн / под ред. К. А. </w:t>
      </w:r>
      <w:proofErr w:type="spellStart"/>
      <w:r w:rsidRPr="006B6EB5">
        <w:rPr>
          <w:rFonts w:ascii="Times New Roman" w:hAnsi="Times New Roman" w:cs="Times New Roman"/>
          <w:sz w:val="28"/>
          <w:szCs w:val="28"/>
        </w:rPr>
        <w:t>Абульхановой</w:t>
      </w:r>
      <w:proofErr w:type="spellEnd"/>
      <w:r w:rsidRPr="006B6EB5">
        <w:rPr>
          <w:rFonts w:ascii="Times New Roman" w:hAnsi="Times New Roman" w:cs="Times New Roman"/>
          <w:sz w:val="28"/>
          <w:szCs w:val="28"/>
        </w:rPr>
        <w:t>. – Москва</w:t>
      </w:r>
      <w:proofErr w:type="gramStart"/>
      <w:r w:rsidRPr="006B6EB5">
        <w:rPr>
          <w:rFonts w:ascii="Times New Roman" w:hAnsi="Times New Roman" w:cs="Times New Roman"/>
          <w:sz w:val="28"/>
          <w:szCs w:val="28"/>
        </w:rPr>
        <w:t xml:space="preserve"> :</w:t>
      </w:r>
      <w:proofErr w:type="gramEnd"/>
      <w:r w:rsidRPr="006B6EB5">
        <w:rPr>
          <w:rFonts w:ascii="Times New Roman" w:hAnsi="Times New Roman" w:cs="Times New Roman"/>
          <w:sz w:val="28"/>
          <w:szCs w:val="28"/>
        </w:rPr>
        <w:t xml:space="preserve"> РОССПЭН, 2009. – 346–379 с.</w:t>
      </w:r>
      <w:r w:rsidR="009B70A1" w:rsidRPr="009B70A1">
        <w:rPr>
          <w:rFonts w:ascii="Times New Roman" w:hAnsi="Times New Roman" w:cs="Times New Roman"/>
          <w:sz w:val="28"/>
          <w:szCs w:val="28"/>
        </w:rPr>
        <w:t>». – Минск: АПО, 2014. – 152 с.</w:t>
      </w:r>
    </w:p>
    <w:sectPr w:rsidR="009B70A1" w:rsidRPr="009B70A1" w:rsidSect="00255D8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337"/>
    <w:multiLevelType w:val="hybridMultilevel"/>
    <w:tmpl w:val="91005226"/>
    <w:lvl w:ilvl="0" w:tplc="10E6A6F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4F6C51"/>
    <w:multiLevelType w:val="hybridMultilevel"/>
    <w:tmpl w:val="3DB24DF0"/>
    <w:lvl w:ilvl="0" w:tplc="10E6A6FC">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1453BF"/>
    <w:multiLevelType w:val="hybridMultilevel"/>
    <w:tmpl w:val="15584E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7F"/>
    <w:rsid w:val="0002626F"/>
    <w:rsid w:val="00045517"/>
    <w:rsid w:val="00081D7F"/>
    <w:rsid w:val="000B38C8"/>
    <w:rsid w:val="00104723"/>
    <w:rsid w:val="00124B5C"/>
    <w:rsid w:val="00195CB6"/>
    <w:rsid w:val="001C1EDF"/>
    <w:rsid w:val="001C409C"/>
    <w:rsid w:val="001D7968"/>
    <w:rsid w:val="002231D6"/>
    <w:rsid w:val="00255D84"/>
    <w:rsid w:val="00267719"/>
    <w:rsid w:val="00273744"/>
    <w:rsid w:val="00327E61"/>
    <w:rsid w:val="0040002F"/>
    <w:rsid w:val="004244FF"/>
    <w:rsid w:val="00441422"/>
    <w:rsid w:val="00472DFD"/>
    <w:rsid w:val="0049225A"/>
    <w:rsid w:val="004D0FED"/>
    <w:rsid w:val="005A3F7A"/>
    <w:rsid w:val="0066350E"/>
    <w:rsid w:val="006B6EB5"/>
    <w:rsid w:val="006D07FF"/>
    <w:rsid w:val="00780327"/>
    <w:rsid w:val="00784C5B"/>
    <w:rsid w:val="00796867"/>
    <w:rsid w:val="007D3D7B"/>
    <w:rsid w:val="00825B7D"/>
    <w:rsid w:val="00826250"/>
    <w:rsid w:val="008269C5"/>
    <w:rsid w:val="008353A3"/>
    <w:rsid w:val="00835855"/>
    <w:rsid w:val="0084038B"/>
    <w:rsid w:val="008414CE"/>
    <w:rsid w:val="008A3396"/>
    <w:rsid w:val="009B70A1"/>
    <w:rsid w:val="009C65B4"/>
    <w:rsid w:val="009F686E"/>
    <w:rsid w:val="00A2478F"/>
    <w:rsid w:val="00A2642D"/>
    <w:rsid w:val="00AC6954"/>
    <w:rsid w:val="00B34DC4"/>
    <w:rsid w:val="00B505CA"/>
    <w:rsid w:val="00BA449F"/>
    <w:rsid w:val="00CE6264"/>
    <w:rsid w:val="00D31685"/>
    <w:rsid w:val="00D87878"/>
    <w:rsid w:val="00D94F93"/>
    <w:rsid w:val="00DF608E"/>
    <w:rsid w:val="00E02F61"/>
    <w:rsid w:val="00E27C4A"/>
    <w:rsid w:val="00E55E8E"/>
    <w:rsid w:val="00E63075"/>
    <w:rsid w:val="00F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69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954"/>
    <w:rPr>
      <w:rFonts w:ascii="Tahoma" w:hAnsi="Tahoma" w:cs="Tahoma"/>
      <w:sz w:val="16"/>
      <w:szCs w:val="16"/>
    </w:rPr>
  </w:style>
  <w:style w:type="paragraph" w:styleId="a6">
    <w:name w:val="List Paragraph"/>
    <w:basedOn w:val="a"/>
    <w:uiPriority w:val="34"/>
    <w:qFormat/>
    <w:rsid w:val="009B70A1"/>
    <w:pPr>
      <w:ind w:left="720"/>
      <w:contextualSpacing/>
    </w:pPr>
  </w:style>
  <w:style w:type="table" w:styleId="a7">
    <w:name w:val="Table Grid"/>
    <w:basedOn w:val="a1"/>
    <w:uiPriority w:val="59"/>
    <w:rsid w:val="005A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1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69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954"/>
    <w:rPr>
      <w:rFonts w:ascii="Tahoma" w:hAnsi="Tahoma" w:cs="Tahoma"/>
      <w:sz w:val="16"/>
      <w:szCs w:val="16"/>
    </w:rPr>
  </w:style>
  <w:style w:type="paragraph" w:styleId="a6">
    <w:name w:val="List Paragraph"/>
    <w:basedOn w:val="a"/>
    <w:uiPriority w:val="34"/>
    <w:qFormat/>
    <w:rsid w:val="009B70A1"/>
    <w:pPr>
      <w:ind w:left="720"/>
      <w:contextualSpacing/>
    </w:pPr>
  </w:style>
  <w:style w:type="table" w:styleId="a7">
    <w:name w:val="Table Grid"/>
    <w:basedOn w:val="a1"/>
    <w:uiPriority w:val="59"/>
    <w:rsid w:val="005A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5751">
      <w:bodyDiv w:val="1"/>
      <w:marLeft w:val="0"/>
      <w:marRight w:val="0"/>
      <w:marTop w:val="0"/>
      <w:marBottom w:val="0"/>
      <w:divBdr>
        <w:top w:val="none" w:sz="0" w:space="0" w:color="auto"/>
        <w:left w:val="none" w:sz="0" w:space="0" w:color="auto"/>
        <w:bottom w:val="none" w:sz="0" w:space="0" w:color="auto"/>
        <w:right w:val="none" w:sz="0" w:space="0" w:color="auto"/>
      </w:divBdr>
    </w:div>
    <w:div w:id="745802724">
      <w:bodyDiv w:val="1"/>
      <w:marLeft w:val="0"/>
      <w:marRight w:val="0"/>
      <w:marTop w:val="0"/>
      <w:marBottom w:val="0"/>
      <w:divBdr>
        <w:top w:val="none" w:sz="0" w:space="0" w:color="auto"/>
        <w:left w:val="none" w:sz="0" w:space="0" w:color="auto"/>
        <w:bottom w:val="none" w:sz="0" w:space="0" w:color="auto"/>
        <w:right w:val="none" w:sz="0" w:space="0" w:color="auto"/>
      </w:divBdr>
    </w:div>
    <w:div w:id="935602104">
      <w:bodyDiv w:val="1"/>
      <w:marLeft w:val="0"/>
      <w:marRight w:val="0"/>
      <w:marTop w:val="0"/>
      <w:marBottom w:val="0"/>
      <w:divBdr>
        <w:top w:val="none" w:sz="0" w:space="0" w:color="auto"/>
        <w:left w:val="none" w:sz="0" w:space="0" w:color="auto"/>
        <w:bottom w:val="none" w:sz="0" w:space="0" w:color="auto"/>
        <w:right w:val="none" w:sz="0" w:space="0" w:color="auto"/>
      </w:divBdr>
    </w:div>
    <w:div w:id="1150170158">
      <w:bodyDiv w:val="1"/>
      <w:marLeft w:val="0"/>
      <w:marRight w:val="0"/>
      <w:marTop w:val="0"/>
      <w:marBottom w:val="0"/>
      <w:divBdr>
        <w:top w:val="none" w:sz="0" w:space="0" w:color="auto"/>
        <w:left w:val="none" w:sz="0" w:space="0" w:color="auto"/>
        <w:bottom w:val="none" w:sz="0" w:space="0" w:color="auto"/>
        <w:right w:val="none" w:sz="0" w:space="0" w:color="auto"/>
      </w:divBdr>
    </w:div>
    <w:div w:id="18529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13</cp:revision>
  <dcterms:created xsi:type="dcterms:W3CDTF">2019-07-01T22:55:00Z</dcterms:created>
  <dcterms:modified xsi:type="dcterms:W3CDTF">2019-07-04T05:08:00Z</dcterms:modified>
</cp:coreProperties>
</file>